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CDE" w:rsidRPr="00694C17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  <w:lang w:val="en-GB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</w:t>
      </w:r>
      <w:r w:rsidR="007D146F">
        <w:rPr>
          <w:rFonts w:ascii="Arial" w:eastAsia="Malgun Gothic" w:hAnsi="Arial" w:cs="Arial"/>
          <w:b/>
          <w:sz w:val="24"/>
        </w:rPr>
        <w:t>4</w:t>
      </w:r>
      <w:r w:rsidRPr="00861CDE">
        <w:rPr>
          <w:rFonts w:ascii="Arial" w:eastAsia="Malgun Gothic" w:hAnsi="Arial" w:cs="Arial"/>
          <w:b/>
          <w:sz w:val="24"/>
        </w:rPr>
        <w:t xml:space="preserve"> #</w:t>
      </w:r>
      <w:r w:rsidR="007D146F">
        <w:rPr>
          <w:rFonts w:ascii="Arial" w:eastAsia="Malgun Gothic" w:hAnsi="Arial" w:cs="Arial"/>
          <w:b/>
          <w:sz w:val="24"/>
        </w:rPr>
        <w:t>100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</w:t>
      </w:r>
      <w:r w:rsidR="007D146F">
        <w:rPr>
          <w:rFonts w:ascii="Arial" w:eastAsia="Malgun Gothic" w:hAnsi="Arial" w:cs="Arial"/>
          <w:b/>
          <w:sz w:val="24"/>
        </w:rPr>
        <w:t>4</w:t>
      </w:r>
      <w:r w:rsidRPr="00861CDE">
        <w:rPr>
          <w:rFonts w:ascii="Arial" w:eastAsia="Malgun Gothic" w:hAnsi="Arial" w:cs="Arial"/>
          <w:b/>
          <w:sz w:val="24"/>
        </w:rPr>
        <w:t>-</w:t>
      </w:r>
      <w:r>
        <w:rPr>
          <w:rFonts w:ascii="Arial" w:eastAsia="Malgun Gothic" w:hAnsi="Arial" w:cs="Arial"/>
          <w:b/>
          <w:sz w:val="24"/>
        </w:rPr>
        <w:t>2</w:t>
      </w:r>
      <w:r w:rsidR="00694C17">
        <w:rPr>
          <w:rFonts w:ascii="Arial" w:eastAsia="Malgun Gothic" w:hAnsi="Arial" w:cs="Arial"/>
          <w:b/>
          <w:sz w:val="24"/>
        </w:rPr>
        <w:t>1</w:t>
      </w:r>
      <w:r w:rsidR="00745DD0">
        <w:rPr>
          <w:rFonts w:ascii="Arial" w:eastAsia="Malgun Gothic" w:hAnsi="Arial" w:cs="Arial"/>
          <w:b/>
          <w:sz w:val="24"/>
        </w:rPr>
        <w:t>247</w:t>
      </w:r>
      <w:r w:rsidR="00745DD0" w:rsidRPr="00745DD0">
        <w:rPr>
          <w:rFonts w:ascii="Arial" w:eastAsia="Malgun Gothic" w:hAnsi="Arial" w:cs="Arial" w:hint="eastAsia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br/>
      </w:r>
      <w:r w:rsidR="00694C17" w:rsidRPr="00694C17">
        <w:rPr>
          <w:rFonts w:ascii="Arial" w:eastAsia="Malgun Gothic" w:hAnsi="Arial" w:cs="Arial"/>
          <w:b/>
          <w:sz w:val="24"/>
        </w:rPr>
        <w:t xml:space="preserve">Electronic Meeting, </w:t>
      </w:r>
      <w:r w:rsidR="00065E5F">
        <w:rPr>
          <w:b/>
          <w:bCs/>
          <w:sz w:val="24"/>
          <w:szCs w:val="24"/>
        </w:rPr>
        <w:t>16</w:t>
      </w:r>
      <w:r w:rsidR="00065E5F" w:rsidRPr="000303F0">
        <w:rPr>
          <w:b/>
          <w:bCs/>
          <w:sz w:val="24"/>
          <w:szCs w:val="24"/>
        </w:rPr>
        <w:t>th</w:t>
      </w:r>
      <w:r w:rsidR="00065E5F">
        <w:rPr>
          <w:b/>
          <w:bCs/>
          <w:sz w:val="24"/>
          <w:szCs w:val="24"/>
        </w:rPr>
        <w:t xml:space="preserve"> – 27th August 2021</w:t>
      </w:r>
      <w:bookmarkStart w:id="2" w:name="_GoBack"/>
      <w:bookmarkEnd w:id="2"/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5709FD" w:rsidRPr="00BE61A1">
        <w:rPr>
          <w:rFonts w:ascii="Arial" w:eastAsia="Malgun Gothic" w:hAnsi="Arial" w:cs="Arial"/>
          <w:sz w:val="24"/>
          <w:szCs w:val="24"/>
          <w:lang w:val="en-GB"/>
        </w:rPr>
        <w:t>5.1.10.2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BE61A1" w:rsidRPr="00BE61A1">
        <w:rPr>
          <w:rFonts w:ascii="Arial" w:eastAsia="Malgun Gothic" w:hAnsi="Arial" w:cs="Arial"/>
          <w:sz w:val="24"/>
          <w:szCs w:val="24"/>
          <w:lang w:val="en-GB"/>
        </w:rPr>
        <w:fldChar w:fldCharType="begin"/>
      </w:r>
      <w:r w:rsidR="00BE61A1" w:rsidRPr="00BE61A1">
        <w:rPr>
          <w:rFonts w:ascii="Arial" w:eastAsia="Malgun Gothic" w:hAnsi="Arial" w:cs="Arial"/>
          <w:sz w:val="24"/>
          <w:szCs w:val="24"/>
          <w:lang w:val="en-GB"/>
        </w:rPr>
        <w:instrText xml:space="preserve"> DOCPROPERTY  SourceIfWg  \* MERGEFORMAT </w:instrText>
      </w:r>
      <w:r w:rsidR="00BE61A1" w:rsidRPr="00BE61A1">
        <w:rPr>
          <w:rFonts w:ascii="Arial" w:eastAsia="Malgun Gothic" w:hAnsi="Arial" w:cs="Arial"/>
          <w:sz w:val="24"/>
          <w:szCs w:val="24"/>
          <w:lang w:val="en-GB"/>
        </w:rPr>
        <w:fldChar w:fldCharType="separate"/>
      </w:r>
      <w:r w:rsidR="00BE61A1" w:rsidRPr="00BE61A1">
        <w:rPr>
          <w:rFonts w:ascii="Arial" w:eastAsia="Malgun Gothic" w:hAnsi="Arial" w:cs="Arial"/>
          <w:sz w:val="24"/>
          <w:szCs w:val="24"/>
          <w:lang w:val="en-GB"/>
        </w:rPr>
        <w:t>MediaTek Inc.</w:t>
      </w:r>
      <w:r w:rsidR="00BE61A1" w:rsidRPr="00BE61A1">
        <w:rPr>
          <w:rFonts w:ascii="Arial" w:eastAsia="Malgun Gothic" w:hAnsi="Arial" w:cs="Arial"/>
          <w:sz w:val="24"/>
          <w:szCs w:val="24"/>
          <w:lang w:val="en-GB"/>
        </w:rPr>
        <w:fldChar w:fldCharType="end"/>
      </w:r>
      <w:r w:rsidR="00BE61A1" w:rsidRPr="00BE61A1">
        <w:rPr>
          <w:rFonts w:ascii="Arial" w:eastAsia="Malgun Gothic" w:hAnsi="Arial" w:cs="Arial"/>
          <w:sz w:val="24"/>
          <w:szCs w:val="24"/>
          <w:lang w:val="en-GB"/>
        </w:rPr>
        <w:t>, Rohde &amp; Schwarz</w:t>
      </w:r>
    </w:p>
    <w:p w:rsidR="00861CDE" w:rsidRPr="00861CDE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7D146F">
        <w:rPr>
          <w:rFonts w:ascii="Arial" w:eastAsia="Malgun Gothic" w:hAnsi="Arial" w:cs="Arial"/>
          <w:b/>
          <w:sz w:val="24"/>
          <w:szCs w:val="24"/>
          <w:lang w:val="en-GB"/>
        </w:rPr>
        <w:t>On the number of satellites for 3-GNSS scenarios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E0B49" w:rsidRDefault="007D146F" w:rsidP="001B5DBC">
      <w:r>
        <w:t xml:space="preserve">TS 38.171 [1] defines the GNSS scenarios for single and multi-constellation test cases. In general, the number of satellites is set as 6, irrespectively of the number of constellations used in the test. For example, in the following extract from [1]:  </w:t>
      </w:r>
    </w:p>
    <w:p w:rsidR="007D146F" w:rsidRPr="007D146F" w:rsidRDefault="007D146F" w:rsidP="007D146F">
      <w:pPr>
        <w:pStyle w:val="TH"/>
        <w:rPr>
          <w:highlight w:val="lightGray"/>
        </w:rPr>
      </w:pPr>
      <w:r w:rsidRPr="007D146F">
        <w:rPr>
          <w:highlight w:val="lightGray"/>
        </w:rPr>
        <w:t>Table 6.2: Power level and satellite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1620"/>
        <w:gridCol w:w="1170"/>
        <w:gridCol w:w="1080"/>
        <w:gridCol w:w="990"/>
      </w:tblGrid>
      <w:tr w:rsidR="007D146F" w:rsidRPr="007D146F" w:rsidTr="000D02BF">
        <w:trPr>
          <w:cantSplit/>
          <w:trHeight w:val="20"/>
          <w:jc w:val="center"/>
        </w:trPr>
        <w:tc>
          <w:tcPr>
            <w:tcW w:w="3506" w:type="dxa"/>
            <w:gridSpan w:val="2"/>
            <w:vMerge w:val="restart"/>
          </w:tcPr>
          <w:p w:rsidR="007D146F" w:rsidRPr="007D146F" w:rsidRDefault="007D146F" w:rsidP="000D02BF">
            <w:pPr>
              <w:pStyle w:val="TAH"/>
              <w:rPr>
                <w:highlight w:val="lightGray"/>
              </w:rPr>
            </w:pPr>
          </w:p>
        </w:tc>
        <w:tc>
          <w:tcPr>
            <w:tcW w:w="3240" w:type="dxa"/>
            <w:gridSpan w:val="3"/>
          </w:tcPr>
          <w:p w:rsidR="007D146F" w:rsidRPr="007D146F" w:rsidRDefault="007D146F" w:rsidP="000D02BF">
            <w:pPr>
              <w:pStyle w:val="TAH"/>
              <w:rPr>
                <w:highlight w:val="lightGray"/>
              </w:rPr>
            </w:pPr>
            <w:r w:rsidRPr="007D146F">
              <w:rPr>
                <w:highlight w:val="lightGray"/>
              </w:rPr>
              <w:t>Satellite allocation for each constellation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3506" w:type="dxa"/>
            <w:gridSpan w:val="2"/>
            <w:vMerge/>
          </w:tcPr>
          <w:p w:rsidR="007D146F" w:rsidRPr="007D146F" w:rsidRDefault="007D146F" w:rsidP="000D02BF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H"/>
              <w:rPr>
                <w:highlight w:val="lightGray"/>
              </w:rPr>
            </w:pPr>
            <w:r w:rsidRPr="007D146F">
              <w:rPr>
                <w:highlight w:val="lightGray"/>
              </w:rPr>
              <w:t>GNSS-1</w:t>
            </w:r>
            <w:r w:rsidRPr="007D146F">
              <w:rPr>
                <w:highlight w:val="lightGray"/>
                <w:vertAlign w:val="superscript"/>
              </w:rPr>
              <w:t>(1)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H"/>
              <w:rPr>
                <w:highlight w:val="lightGray"/>
              </w:rPr>
            </w:pPr>
            <w:r w:rsidRPr="007D146F">
              <w:rPr>
                <w:highlight w:val="lightGray"/>
              </w:rPr>
              <w:t>GNSS-2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H"/>
              <w:rPr>
                <w:highlight w:val="lightGray"/>
              </w:rPr>
            </w:pPr>
            <w:r w:rsidRPr="007D146F">
              <w:rPr>
                <w:highlight w:val="lightGray"/>
              </w:rPr>
              <w:t>GNSS-3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Single constellation</w:t>
            </w:r>
          </w:p>
        </w:tc>
        <w:tc>
          <w:tcPr>
            <w:tcW w:w="1620" w:type="dxa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High signal level</w:t>
            </w: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1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</w:p>
        </w:tc>
        <w:tc>
          <w:tcPr>
            <w:tcW w:w="1620" w:type="dxa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Low signal level</w:t>
            </w: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5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Dual constellation</w:t>
            </w:r>
          </w:p>
        </w:tc>
        <w:tc>
          <w:tcPr>
            <w:tcW w:w="1620" w:type="dxa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High signal level</w:t>
            </w: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1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</w:p>
        </w:tc>
        <w:tc>
          <w:tcPr>
            <w:tcW w:w="1620" w:type="dxa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Low signal level</w:t>
            </w: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2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3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Triple constellation</w:t>
            </w:r>
          </w:p>
        </w:tc>
        <w:tc>
          <w:tcPr>
            <w:tcW w:w="1620" w:type="dxa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High signal level</w:t>
            </w: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1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-</w:t>
            </w:r>
          </w:p>
        </w:tc>
      </w:tr>
      <w:tr w:rsidR="007D146F" w:rsidRPr="007D146F" w:rsidTr="000D02B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</w:p>
        </w:tc>
        <w:tc>
          <w:tcPr>
            <w:tcW w:w="1620" w:type="dxa"/>
          </w:tcPr>
          <w:p w:rsidR="007D146F" w:rsidRPr="007D146F" w:rsidRDefault="007D146F" w:rsidP="000D02BF">
            <w:pPr>
              <w:pStyle w:val="TAL"/>
              <w:rPr>
                <w:highlight w:val="lightGray"/>
              </w:rPr>
            </w:pPr>
            <w:r w:rsidRPr="007D146F">
              <w:rPr>
                <w:highlight w:val="lightGray"/>
              </w:rPr>
              <w:t>Low signal level</w:t>
            </w:r>
          </w:p>
        </w:tc>
        <w:tc>
          <w:tcPr>
            <w:tcW w:w="117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1</w:t>
            </w:r>
          </w:p>
        </w:tc>
        <w:tc>
          <w:tcPr>
            <w:tcW w:w="108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2</w:t>
            </w:r>
          </w:p>
        </w:tc>
        <w:tc>
          <w:tcPr>
            <w:tcW w:w="990" w:type="dxa"/>
          </w:tcPr>
          <w:p w:rsidR="007D146F" w:rsidRPr="007D146F" w:rsidRDefault="007D146F" w:rsidP="000D02BF">
            <w:pPr>
              <w:pStyle w:val="TAC"/>
              <w:rPr>
                <w:highlight w:val="lightGray"/>
              </w:rPr>
            </w:pPr>
            <w:r w:rsidRPr="007D146F">
              <w:rPr>
                <w:highlight w:val="lightGray"/>
              </w:rPr>
              <w:t>2</w:t>
            </w:r>
          </w:p>
        </w:tc>
      </w:tr>
      <w:tr w:rsidR="007D146F" w:rsidRPr="00033949" w:rsidTr="000D02BF">
        <w:trPr>
          <w:cantSplit/>
          <w:trHeight w:val="20"/>
          <w:jc w:val="center"/>
        </w:trPr>
        <w:tc>
          <w:tcPr>
            <w:tcW w:w="6746" w:type="dxa"/>
            <w:gridSpan w:val="5"/>
          </w:tcPr>
          <w:p w:rsidR="007D146F" w:rsidRPr="00033949" w:rsidRDefault="007D146F" w:rsidP="000D02BF">
            <w:pPr>
              <w:pStyle w:val="TAN"/>
            </w:pPr>
            <w:r w:rsidRPr="007D146F">
              <w:rPr>
                <w:highlight w:val="lightGray"/>
              </w:rPr>
              <w:t>Note 1:</w:t>
            </w:r>
            <w:r w:rsidRPr="007D146F">
              <w:rPr>
                <w:rFonts w:eastAsia="MS Mincho" w:cs="Arial"/>
                <w:b/>
                <w:bCs/>
                <w:szCs w:val="22"/>
                <w:highlight w:val="lightGray"/>
              </w:rPr>
              <w:tab/>
            </w:r>
            <w:r w:rsidRPr="007D146F">
              <w:rPr>
                <w:highlight w:val="lightGray"/>
              </w:rPr>
              <w:t>GNSS-1, i.e. the system having the satellite with high signal level, shall be selected by the device manufacturer.</w:t>
            </w:r>
          </w:p>
        </w:tc>
      </w:tr>
    </w:tbl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861CDE" w:rsidRDefault="007D146F" w:rsidP="001B5DBC">
      <w:r>
        <w:t>For the single constellation case, the UE needs to solve a system with 6 equations (one per each pseudo-range measurements, i.e. one per satellite) and 4 unknowns (the three coordinates</w:t>
      </w:r>
      <w:r w:rsidR="00823A09">
        <w:t xml:space="preserve"> </w:t>
      </w:r>
      <w:r>
        <w:t xml:space="preserve">of the UE position, plus the time </w:t>
      </w:r>
      <w:r w:rsidRPr="007D146F">
        <w:rPr>
          <w:b/>
        </w:rPr>
        <w:t>t</w:t>
      </w:r>
      <w:r>
        <w:t xml:space="preserve">, the offset between the receiver clock and the GNSS clock). Thus, the UE needs to solve an overdetermined system with two </w:t>
      </w:r>
      <w:r w:rsidR="00183FEC">
        <w:t>“extra equations”. The UE could miss measuring two satellites and still be able to obtain a valid location fix.</w:t>
      </w:r>
    </w:p>
    <w:p w:rsidR="00183FEC" w:rsidRDefault="00183FEC" w:rsidP="001B5DBC"/>
    <w:p w:rsidR="00183FEC" w:rsidRDefault="00183FEC" w:rsidP="001B5DBC">
      <w:r>
        <w:t xml:space="preserve">For dual constellation, the number of unknowns increases to 5 (adding the time offset between the two different GNSS constellations). Therefore, the number of “extra-equations” reduces to one. That means the test case will dual constellation is significantly more stringent for the UE than the single constellation case. Triple constellations again </w:t>
      </w:r>
      <w:r w:rsidR="00823A09">
        <w:t>increase</w:t>
      </w:r>
      <w:r>
        <w:t xml:space="preserve"> the difficulty, with 6 equations and 6 unknowns, and the device must be able to measure all satellites without missing any in order to get a location fix.</w:t>
      </w:r>
    </w:p>
    <w:p w:rsidR="00183FEC" w:rsidRDefault="00183FEC" w:rsidP="001B5DBC"/>
    <w:p w:rsidR="00183FEC" w:rsidRDefault="00183FEC" w:rsidP="001B5DBC">
      <w:r>
        <w:t xml:space="preserve">Using more than one constellation for an A-GNSS fix should not penalize the UE for conformance testing. In the real field, the UE will benefit from being able to receive </w:t>
      </w:r>
      <w:r w:rsidR="00823A09">
        <w:t xml:space="preserve">multiple constellations by seeing </w:t>
      </w:r>
      <w:r>
        <w:t xml:space="preserve">more satellites and the accuracy will </w:t>
      </w:r>
      <w:r w:rsidR="00823A09">
        <w:t xml:space="preserve">typically </w:t>
      </w:r>
      <w:r>
        <w:t>increase. However, in the conformance tests, the accuracy is artificially decreased by imposing an unrealistic limit in the number of satellites available.</w:t>
      </w:r>
    </w:p>
    <w:p w:rsidR="00183FEC" w:rsidRDefault="00183FEC" w:rsidP="001B5DBC"/>
    <w:p w:rsidR="00183FEC" w:rsidRDefault="00183FEC" w:rsidP="001B5DBC">
      <w:r>
        <w:rPr>
          <w:b/>
        </w:rPr>
        <w:t xml:space="preserve">Observation 1: </w:t>
      </w:r>
      <w:r>
        <w:t>the way the GNSS scenarios are defined, the complexity of the test case increases with the number of constellations used.</w:t>
      </w:r>
    </w:p>
    <w:p w:rsidR="00183FEC" w:rsidRDefault="00183FEC" w:rsidP="001B5DBC">
      <w:r w:rsidRPr="00183FEC">
        <w:rPr>
          <w:b/>
        </w:rPr>
        <w:lastRenderedPageBreak/>
        <w:t>Observation 2:</w:t>
      </w:r>
      <w:r>
        <w:t xml:space="preserve"> this complexity increase is not consistent with the real field behavior: UEs supporting multiple constellations will generally see many more satellites.</w:t>
      </w:r>
    </w:p>
    <w:p w:rsidR="00183FEC" w:rsidRDefault="00183FEC" w:rsidP="001B5DBC">
      <w:r w:rsidRPr="00183FEC">
        <w:rPr>
          <w:b/>
        </w:rPr>
        <w:t xml:space="preserve">Proposal 1: </w:t>
      </w:r>
      <w:r>
        <w:t xml:space="preserve">Increase the number of satellites to maintain always an overdetermined system with </w:t>
      </w:r>
      <w:r w:rsidR="00222BB6">
        <w:t>at least one</w:t>
      </w:r>
      <w:r>
        <w:t xml:space="preserve"> equation more than unknowns, as shown (for example) in Table 1.</w:t>
      </w:r>
    </w:p>
    <w:p w:rsidR="00183FEC" w:rsidRPr="00183FEC" w:rsidRDefault="00183FEC" w:rsidP="00183FEC">
      <w:pPr>
        <w:pStyle w:val="TH"/>
      </w:pPr>
      <w:r w:rsidRPr="00183FEC">
        <w:t>Table 1: Power level and satellite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1620"/>
        <w:gridCol w:w="1170"/>
        <w:gridCol w:w="1080"/>
        <w:gridCol w:w="990"/>
      </w:tblGrid>
      <w:tr w:rsidR="00183FEC" w:rsidRPr="00183FEC" w:rsidTr="000D02BF">
        <w:trPr>
          <w:cantSplit/>
          <w:trHeight w:val="20"/>
          <w:jc w:val="center"/>
        </w:trPr>
        <w:tc>
          <w:tcPr>
            <w:tcW w:w="3506" w:type="dxa"/>
            <w:gridSpan w:val="2"/>
            <w:vMerge w:val="restart"/>
          </w:tcPr>
          <w:p w:rsidR="00183FEC" w:rsidRPr="00183FEC" w:rsidRDefault="00183FEC" w:rsidP="000D02BF">
            <w:pPr>
              <w:pStyle w:val="TAH"/>
            </w:pPr>
          </w:p>
        </w:tc>
        <w:tc>
          <w:tcPr>
            <w:tcW w:w="3240" w:type="dxa"/>
            <w:gridSpan w:val="3"/>
          </w:tcPr>
          <w:p w:rsidR="00183FEC" w:rsidRPr="00183FEC" w:rsidRDefault="00183FEC" w:rsidP="000D02BF">
            <w:pPr>
              <w:pStyle w:val="TAH"/>
            </w:pPr>
            <w:r w:rsidRPr="00183FEC">
              <w:t>Satellite allocation for each constellation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3506" w:type="dxa"/>
            <w:gridSpan w:val="2"/>
            <w:vMerge/>
          </w:tcPr>
          <w:p w:rsidR="00183FEC" w:rsidRPr="00183FEC" w:rsidRDefault="00183FEC" w:rsidP="000D02B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0" w:type="dxa"/>
          </w:tcPr>
          <w:p w:rsidR="00183FEC" w:rsidRPr="00183FEC" w:rsidRDefault="00183FEC" w:rsidP="000D02BF">
            <w:pPr>
              <w:pStyle w:val="TAH"/>
            </w:pPr>
            <w:r w:rsidRPr="00183FEC">
              <w:t>GNSS-1</w:t>
            </w:r>
            <w:r w:rsidRPr="00183FEC">
              <w:rPr>
                <w:vertAlign w:val="superscript"/>
              </w:rPr>
              <w:t>(1)</w:t>
            </w:r>
          </w:p>
        </w:tc>
        <w:tc>
          <w:tcPr>
            <w:tcW w:w="1080" w:type="dxa"/>
          </w:tcPr>
          <w:p w:rsidR="00183FEC" w:rsidRPr="00183FEC" w:rsidRDefault="00183FEC" w:rsidP="000D02BF">
            <w:pPr>
              <w:pStyle w:val="TAH"/>
            </w:pPr>
            <w:r w:rsidRPr="00183FEC">
              <w:t>GNSS-2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H"/>
            </w:pPr>
            <w:r w:rsidRPr="00183FEC">
              <w:t>GNSS-3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183FEC" w:rsidRPr="00183FEC" w:rsidRDefault="00183FEC" w:rsidP="000D02BF">
            <w:pPr>
              <w:pStyle w:val="TAL"/>
            </w:pPr>
            <w:r w:rsidRPr="00183FEC">
              <w:t>Single constellation</w:t>
            </w:r>
          </w:p>
        </w:tc>
        <w:tc>
          <w:tcPr>
            <w:tcW w:w="1620" w:type="dxa"/>
          </w:tcPr>
          <w:p w:rsidR="00183FEC" w:rsidRPr="00183FEC" w:rsidRDefault="00183FEC" w:rsidP="000D02BF">
            <w:pPr>
              <w:pStyle w:val="TAL"/>
            </w:pPr>
            <w:r w:rsidRPr="00183FEC">
              <w:t>High signal level</w:t>
            </w:r>
          </w:p>
        </w:tc>
        <w:tc>
          <w:tcPr>
            <w:tcW w:w="1170" w:type="dxa"/>
          </w:tcPr>
          <w:p w:rsidR="00183FEC" w:rsidRPr="00183FEC" w:rsidRDefault="00183FEC" w:rsidP="000D02BF">
            <w:pPr>
              <w:pStyle w:val="TAC"/>
            </w:pPr>
            <w:r w:rsidRPr="00183FEC">
              <w:t>1</w:t>
            </w:r>
          </w:p>
        </w:tc>
        <w:tc>
          <w:tcPr>
            <w:tcW w:w="108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183FEC" w:rsidRPr="00183FEC" w:rsidRDefault="00183FEC" w:rsidP="000D02BF">
            <w:pPr>
              <w:pStyle w:val="TAL"/>
            </w:pPr>
          </w:p>
        </w:tc>
        <w:tc>
          <w:tcPr>
            <w:tcW w:w="1620" w:type="dxa"/>
          </w:tcPr>
          <w:p w:rsidR="00183FEC" w:rsidRPr="00183FEC" w:rsidRDefault="00183FEC" w:rsidP="000D02BF">
            <w:pPr>
              <w:pStyle w:val="TAL"/>
            </w:pPr>
            <w:r w:rsidRPr="00183FEC">
              <w:t>Low signal level</w:t>
            </w:r>
          </w:p>
        </w:tc>
        <w:tc>
          <w:tcPr>
            <w:tcW w:w="1170" w:type="dxa"/>
          </w:tcPr>
          <w:p w:rsidR="00183FEC" w:rsidRPr="00183FEC" w:rsidRDefault="00183FEC" w:rsidP="000D02BF">
            <w:pPr>
              <w:pStyle w:val="TAC"/>
            </w:pPr>
            <w:r w:rsidRPr="00183FEC">
              <w:t>5</w:t>
            </w:r>
          </w:p>
        </w:tc>
        <w:tc>
          <w:tcPr>
            <w:tcW w:w="108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183FEC" w:rsidRPr="00183FEC" w:rsidRDefault="00183FEC" w:rsidP="000D02BF">
            <w:pPr>
              <w:pStyle w:val="TAL"/>
            </w:pPr>
            <w:r w:rsidRPr="00183FEC">
              <w:t>Dual constellation</w:t>
            </w:r>
          </w:p>
        </w:tc>
        <w:tc>
          <w:tcPr>
            <w:tcW w:w="1620" w:type="dxa"/>
          </w:tcPr>
          <w:p w:rsidR="00183FEC" w:rsidRPr="00183FEC" w:rsidRDefault="00183FEC" w:rsidP="000D02BF">
            <w:pPr>
              <w:pStyle w:val="TAL"/>
            </w:pPr>
            <w:r w:rsidRPr="00183FEC">
              <w:t>High signal level</w:t>
            </w:r>
          </w:p>
        </w:tc>
        <w:tc>
          <w:tcPr>
            <w:tcW w:w="1170" w:type="dxa"/>
          </w:tcPr>
          <w:p w:rsidR="00183FEC" w:rsidRPr="00183FEC" w:rsidRDefault="00183FEC" w:rsidP="000D02BF">
            <w:pPr>
              <w:pStyle w:val="TAC"/>
            </w:pPr>
            <w:r w:rsidRPr="00183FEC">
              <w:t>1</w:t>
            </w:r>
          </w:p>
        </w:tc>
        <w:tc>
          <w:tcPr>
            <w:tcW w:w="108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183FEC" w:rsidRPr="00183FEC" w:rsidRDefault="00183FEC" w:rsidP="000D02BF">
            <w:pPr>
              <w:pStyle w:val="TAL"/>
            </w:pPr>
          </w:p>
        </w:tc>
        <w:tc>
          <w:tcPr>
            <w:tcW w:w="1620" w:type="dxa"/>
          </w:tcPr>
          <w:p w:rsidR="00183FEC" w:rsidRPr="00183FEC" w:rsidRDefault="00183FEC" w:rsidP="000D02BF">
            <w:pPr>
              <w:pStyle w:val="TAL"/>
            </w:pPr>
            <w:r w:rsidRPr="00183FEC">
              <w:t>Low signal level</w:t>
            </w:r>
          </w:p>
        </w:tc>
        <w:tc>
          <w:tcPr>
            <w:tcW w:w="1170" w:type="dxa"/>
          </w:tcPr>
          <w:p w:rsidR="00183FEC" w:rsidRPr="00183FEC" w:rsidRDefault="00222BB6" w:rsidP="000D02BF">
            <w:pPr>
              <w:pStyle w:val="TAC"/>
            </w:pPr>
            <w:r w:rsidRPr="00222BB6">
              <w:t>2</w:t>
            </w:r>
          </w:p>
        </w:tc>
        <w:tc>
          <w:tcPr>
            <w:tcW w:w="1080" w:type="dxa"/>
          </w:tcPr>
          <w:p w:rsidR="00183FEC" w:rsidRPr="00183FEC" w:rsidRDefault="00183FEC" w:rsidP="000D02BF">
            <w:pPr>
              <w:pStyle w:val="TAC"/>
            </w:pPr>
            <w:r w:rsidRPr="00183FEC">
              <w:t>3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183FEC" w:rsidRPr="00183FEC" w:rsidRDefault="00183FEC" w:rsidP="000D02BF">
            <w:pPr>
              <w:pStyle w:val="TAL"/>
            </w:pPr>
            <w:r w:rsidRPr="00183FEC">
              <w:t>Triple constellation</w:t>
            </w:r>
          </w:p>
        </w:tc>
        <w:tc>
          <w:tcPr>
            <w:tcW w:w="1620" w:type="dxa"/>
          </w:tcPr>
          <w:p w:rsidR="00183FEC" w:rsidRPr="00183FEC" w:rsidRDefault="00183FEC" w:rsidP="000D02BF">
            <w:pPr>
              <w:pStyle w:val="TAL"/>
            </w:pPr>
            <w:r w:rsidRPr="00183FEC">
              <w:t>High signal level</w:t>
            </w:r>
          </w:p>
        </w:tc>
        <w:tc>
          <w:tcPr>
            <w:tcW w:w="1170" w:type="dxa"/>
          </w:tcPr>
          <w:p w:rsidR="00183FEC" w:rsidRPr="00183FEC" w:rsidRDefault="00183FEC" w:rsidP="000D02BF">
            <w:pPr>
              <w:pStyle w:val="TAC"/>
            </w:pPr>
            <w:r w:rsidRPr="00183FEC">
              <w:t>1</w:t>
            </w:r>
          </w:p>
        </w:tc>
        <w:tc>
          <w:tcPr>
            <w:tcW w:w="108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C"/>
            </w:pPr>
            <w:r w:rsidRPr="00183FEC">
              <w:t>-</w:t>
            </w:r>
          </w:p>
        </w:tc>
      </w:tr>
      <w:tr w:rsidR="00183FEC" w:rsidRPr="00183FEC" w:rsidTr="000D02B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183FEC" w:rsidRPr="00183FEC" w:rsidRDefault="00183FEC" w:rsidP="000D02BF">
            <w:pPr>
              <w:pStyle w:val="TAL"/>
            </w:pPr>
          </w:p>
        </w:tc>
        <w:tc>
          <w:tcPr>
            <w:tcW w:w="1620" w:type="dxa"/>
          </w:tcPr>
          <w:p w:rsidR="00183FEC" w:rsidRPr="00183FEC" w:rsidRDefault="00183FEC" w:rsidP="000D02BF">
            <w:pPr>
              <w:pStyle w:val="TAL"/>
            </w:pPr>
            <w:r w:rsidRPr="00183FEC">
              <w:t>Low signal level</w:t>
            </w:r>
          </w:p>
        </w:tc>
        <w:tc>
          <w:tcPr>
            <w:tcW w:w="1170" w:type="dxa"/>
          </w:tcPr>
          <w:p w:rsidR="00183FEC" w:rsidRPr="00183FEC" w:rsidRDefault="00183FEC" w:rsidP="000D02BF">
            <w:pPr>
              <w:pStyle w:val="TAC"/>
              <w:rPr>
                <w:highlight w:val="yellow"/>
              </w:rPr>
            </w:pPr>
            <w:r w:rsidRPr="00183FEC">
              <w:rPr>
                <w:highlight w:val="yellow"/>
              </w:rPr>
              <w:t>2</w:t>
            </w:r>
          </w:p>
        </w:tc>
        <w:tc>
          <w:tcPr>
            <w:tcW w:w="1080" w:type="dxa"/>
          </w:tcPr>
          <w:p w:rsidR="00183FEC" w:rsidRPr="00183FEC" w:rsidRDefault="00222BB6" w:rsidP="000D02BF">
            <w:pPr>
              <w:pStyle w:val="TAC"/>
              <w:rPr>
                <w:highlight w:val="yellow"/>
              </w:rPr>
            </w:pPr>
            <w:r w:rsidRPr="00222BB6">
              <w:t>2</w:t>
            </w:r>
          </w:p>
        </w:tc>
        <w:tc>
          <w:tcPr>
            <w:tcW w:w="990" w:type="dxa"/>
          </w:tcPr>
          <w:p w:rsidR="00183FEC" w:rsidRPr="00183FEC" w:rsidRDefault="00183FEC" w:rsidP="000D02BF">
            <w:pPr>
              <w:pStyle w:val="TAC"/>
            </w:pPr>
            <w:r w:rsidRPr="00183FEC">
              <w:t>2</w:t>
            </w:r>
          </w:p>
        </w:tc>
      </w:tr>
      <w:tr w:rsidR="00183FEC" w:rsidRPr="00033949" w:rsidTr="000D02BF">
        <w:trPr>
          <w:cantSplit/>
          <w:trHeight w:val="20"/>
          <w:jc w:val="center"/>
        </w:trPr>
        <w:tc>
          <w:tcPr>
            <w:tcW w:w="6746" w:type="dxa"/>
            <w:gridSpan w:val="5"/>
          </w:tcPr>
          <w:p w:rsidR="00183FEC" w:rsidRPr="00033949" w:rsidRDefault="00183FEC" w:rsidP="000D02BF">
            <w:pPr>
              <w:pStyle w:val="TAN"/>
            </w:pPr>
            <w:r w:rsidRPr="00183FEC">
              <w:t>Note 1:</w:t>
            </w:r>
            <w:r w:rsidRPr="00183FEC">
              <w:rPr>
                <w:rFonts w:eastAsia="MS Mincho" w:cs="Arial"/>
                <w:b/>
                <w:bCs/>
                <w:szCs w:val="22"/>
              </w:rPr>
              <w:tab/>
            </w:r>
            <w:r w:rsidRPr="00183FEC">
              <w:t>GNSS-1, i.e. the system having the satellite with high signal level, shall be selected by the device manufacturer.</w:t>
            </w:r>
          </w:p>
        </w:tc>
      </w:tr>
    </w:tbl>
    <w:p w:rsidR="00183FEC" w:rsidRPr="00183FEC" w:rsidRDefault="00183FEC" w:rsidP="001B5DBC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222BB6" w:rsidRDefault="00222BB6" w:rsidP="00222BB6">
      <w:r w:rsidRPr="00183FEC">
        <w:rPr>
          <w:b/>
        </w:rPr>
        <w:t xml:space="preserve">Proposal 1: </w:t>
      </w:r>
      <w:r>
        <w:t>Increase the number of satellites to maintain always an overdetermined system with at least one equation more than unknowns, as shown (for example) in Table 1.</w:t>
      </w:r>
    </w:p>
    <w:p w:rsidR="00222BB6" w:rsidRPr="00183FEC" w:rsidRDefault="00222BB6" w:rsidP="00222BB6">
      <w:pPr>
        <w:pStyle w:val="TH"/>
      </w:pPr>
      <w:r w:rsidRPr="00183FEC">
        <w:t>Table 1: Power level and satellite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1620"/>
        <w:gridCol w:w="1170"/>
        <w:gridCol w:w="1080"/>
        <w:gridCol w:w="990"/>
      </w:tblGrid>
      <w:tr w:rsidR="00222BB6" w:rsidRPr="00183FEC" w:rsidTr="00B76A0F">
        <w:trPr>
          <w:cantSplit/>
          <w:trHeight w:val="20"/>
          <w:jc w:val="center"/>
        </w:trPr>
        <w:tc>
          <w:tcPr>
            <w:tcW w:w="3506" w:type="dxa"/>
            <w:gridSpan w:val="2"/>
            <w:vMerge w:val="restart"/>
          </w:tcPr>
          <w:p w:rsidR="00222BB6" w:rsidRPr="00183FEC" w:rsidRDefault="00222BB6" w:rsidP="00B76A0F">
            <w:pPr>
              <w:pStyle w:val="TAH"/>
            </w:pPr>
          </w:p>
        </w:tc>
        <w:tc>
          <w:tcPr>
            <w:tcW w:w="3240" w:type="dxa"/>
            <w:gridSpan w:val="3"/>
          </w:tcPr>
          <w:p w:rsidR="00222BB6" w:rsidRPr="00183FEC" w:rsidRDefault="00222BB6" w:rsidP="00B76A0F">
            <w:pPr>
              <w:pStyle w:val="TAH"/>
            </w:pPr>
            <w:r w:rsidRPr="00183FEC">
              <w:t>Satellite allocation for each constellation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3506" w:type="dxa"/>
            <w:gridSpan w:val="2"/>
            <w:vMerge/>
          </w:tcPr>
          <w:p w:rsidR="00222BB6" w:rsidRPr="00183FEC" w:rsidRDefault="00222BB6" w:rsidP="00B76A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H"/>
            </w:pPr>
            <w:r w:rsidRPr="00183FEC">
              <w:t>GNSS-1</w:t>
            </w:r>
            <w:r w:rsidRPr="00183FEC">
              <w:rPr>
                <w:vertAlign w:val="superscript"/>
              </w:rPr>
              <w:t>(1)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H"/>
            </w:pPr>
            <w:r w:rsidRPr="00183FEC">
              <w:t>GNSS-2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H"/>
            </w:pPr>
            <w:r w:rsidRPr="00183FEC">
              <w:t>GNSS-3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222BB6" w:rsidRPr="00183FEC" w:rsidRDefault="00222BB6" w:rsidP="00B76A0F">
            <w:pPr>
              <w:pStyle w:val="TAL"/>
            </w:pPr>
            <w:r w:rsidRPr="00183FEC">
              <w:t>Single constellation</w:t>
            </w:r>
          </w:p>
        </w:tc>
        <w:tc>
          <w:tcPr>
            <w:tcW w:w="1620" w:type="dxa"/>
          </w:tcPr>
          <w:p w:rsidR="00222BB6" w:rsidRPr="00183FEC" w:rsidRDefault="00222BB6" w:rsidP="00B76A0F">
            <w:pPr>
              <w:pStyle w:val="TAL"/>
            </w:pPr>
            <w:r w:rsidRPr="00183FEC">
              <w:t>High signal level</w:t>
            </w: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C"/>
            </w:pPr>
            <w:r w:rsidRPr="00183FEC">
              <w:t>1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222BB6" w:rsidRPr="00183FEC" w:rsidRDefault="00222BB6" w:rsidP="00B76A0F">
            <w:pPr>
              <w:pStyle w:val="TAL"/>
            </w:pPr>
          </w:p>
        </w:tc>
        <w:tc>
          <w:tcPr>
            <w:tcW w:w="1620" w:type="dxa"/>
          </w:tcPr>
          <w:p w:rsidR="00222BB6" w:rsidRPr="00183FEC" w:rsidRDefault="00222BB6" w:rsidP="00B76A0F">
            <w:pPr>
              <w:pStyle w:val="TAL"/>
            </w:pPr>
            <w:r w:rsidRPr="00183FEC">
              <w:t>Low signal level</w:t>
            </w: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C"/>
            </w:pPr>
            <w:r w:rsidRPr="00183FEC">
              <w:t>5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222BB6" w:rsidRPr="00183FEC" w:rsidRDefault="00222BB6" w:rsidP="00B76A0F">
            <w:pPr>
              <w:pStyle w:val="TAL"/>
            </w:pPr>
            <w:r w:rsidRPr="00183FEC">
              <w:t>Dual constellation</w:t>
            </w:r>
          </w:p>
        </w:tc>
        <w:tc>
          <w:tcPr>
            <w:tcW w:w="1620" w:type="dxa"/>
          </w:tcPr>
          <w:p w:rsidR="00222BB6" w:rsidRPr="00183FEC" w:rsidRDefault="00222BB6" w:rsidP="00B76A0F">
            <w:pPr>
              <w:pStyle w:val="TAL"/>
            </w:pPr>
            <w:r w:rsidRPr="00183FEC">
              <w:t>High signal level</w:t>
            </w: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C"/>
            </w:pPr>
            <w:r w:rsidRPr="00183FEC">
              <w:t>1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222BB6" w:rsidRPr="00183FEC" w:rsidRDefault="00222BB6" w:rsidP="00B76A0F">
            <w:pPr>
              <w:pStyle w:val="TAL"/>
            </w:pPr>
          </w:p>
        </w:tc>
        <w:tc>
          <w:tcPr>
            <w:tcW w:w="1620" w:type="dxa"/>
          </w:tcPr>
          <w:p w:rsidR="00222BB6" w:rsidRPr="00183FEC" w:rsidRDefault="00222BB6" w:rsidP="00B76A0F">
            <w:pPr>
              <w:pStyle w:val="TAL"/>
            </w:pPr>
            <w:r w:rsidRPr="00183FEC">
              <w:t>Low signal level</w:t>
            </w: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C"/>
            </w:pPr>
            <w:r w:rsidRPr="00222BB6">
              <w:t>2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C"/>
            </w:pPr>
            <w:r w:rsidRPr="00183FEC">
              <w:t>3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1886" w:type="dxa"/>
            <w:vMerge w:val="restart"/>
          </w:tcPr>
          <w:p w:rsidR="00222BB6" w:rsidRPr="00183FEC" w:rsidRDefault="00222BB6" w:rsidP="00B76A0F">
            <w:pPr>
              <w:pStyle w:val="TAL"/>
            </w:pPr>
            <w:r w:rsidRPr="00183FEC">
              <w:t>Triple constellation</w:t>
            </w:r>
          </w:p>
        </w:tc>
        <w:tc>
          <w:tcPr>
            <w:tcW w:w="1620" w:type="dxa"/>
          </w:tcPr>
          <w:p w:rsidR="00222BB6" w:rsidRPr="00183FEC" w:rsidRDefault="00222BB6" w:rsidP="00B76A0F">
            <w:pPr>
              <w:pStyle w:val="TAL"/>
            </w:pPr>
            <w:r w:rsidRPr="00183FEC">
              <w:t>High signal level</w:t>
            </w: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C"/>
            </w:pPr>
            <w:r w:rsidRPr="00183FEC">
              <w:t>1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C"/>
            </w:pPr>
            <w:r w:rsidRPr="00183FEC">
              <w:t>-</w:t>
            </w:r>
          </w:p>
        </w:tc>
      </w:tr>
      <w:tr w:rsidR="00222BB6" w:rsidRPr="00183FEC" w:rsidTr="00B76A0F">
        <w:trPr>
          <w:cantSplit/>
          <w:trHeight w:val="20"/>
          <w:jc w:val="center"/>
        </w:trPr>
        <w:tc>
          <w:tcPr>
            <w:tcW w:w="1886" w:type="dxa"/>
            <w:vMerge/>
          </w:tcPr>
          <w:p w:rsidR="00222BB6" w:rsidRPr="00183FEC" w:rsidRDefault="00222BB6" w:rsidP="00B76A0F">
            <w:pPr>
              <w:pStyle w:val="TAL"/>
            </w:pPr>
          </w:p>
        </w:tc>
        <w:tc>
          <w:tcPr>
            <w:tcW w:w="1620" w:type="dxa"/>
          </w:tcPr>
          <w:p w:rsidR="00222BB6" w:rsidRPr="00183FEC" w:rsidRDefault="00222BB6" w:rsidP="00B76A0F">
            <w:pPr>
              <w:pStyle w:val="TAL"/>
            </w:pPr>
            <w:r w:rsidRPr="00183FEC">
              <w:t>Low signal level</w:t>
            </w:r>
          </w:p>
        </w:tc>
        <w:tc>
          <w:tcPr>
            <w:tcW w:w="1170" w:type="dxa"/>
          </w:tcPr>
          <w:p w:rsidR="00222BB6" w:rsidRPr="00183FEC" w:rsidRDefault="00222BB6" w:rsidP="00B76A0F">
            <w:pPr>
              <w:pStyle w:val="TAC"/>
              <w:rPr>
                <w:highlight w:val="yellow"/>
              </w:rPr>
            </w:pPr>
            <w:r w:rsidRPr="00183FEC">
              <w:rPr>
                <w:highlight w:val="yellow"/>
              </w:rPr>
              <w:t>2</w:t>
            </w:r>
          </w:p>
        </w:tc>
        <w:tc>
          <w:tcPr>
            <w:tcW w:w="1080" w:type="dxa"/>
          </w:tcPr>
          <w:p w:rsidR="00222BB6" w:rsidRPr="00183FEC" w:rsidRDefault="00222BB6" w:rsidP="00B76A0F">
            <w:pPr>
              <w:pStyle w:val="TAC"/>
              <w:rPr>
                <w:highlight w:val="yellow"/>
              </w:rPr>
            </w:pPr>
            <w:r w:rsidRPr="00222BB6">
              <w:t>2</w:t>
            </w:r>
          </w:p>
        </w:tc>
        <w:tc>
          <w:tcPr>
            <w:tcW w:w="990" w:type="dxa"/>
          </w:tcPr>
          <w:p w:rsidR="00222BB6" w:rsidRPr="00183FEC" w:rsidRDefault="00222BB6" w:rsidP="00B76A0F">
            <w:pPr>
              <w:pStyle w:val="TAC"/>
            </w:pPr>
            <w:r w:rsidRPr="00183FEC">
              <w:t>2</w:t>
            </w:r>
          </w:p>
        </w:tc>
      </w:tr>
      <w:tr w:rsidR="00222BB6" w:rsidRPr="00033949" w:rsidTr="00B76A0F">
        <w:trPr>
          <w:cantSplit/>
          <w:trHeight w:val="20"/>
          <w:jc w:val="center"/>
        </w:trPr>
        <w:tc>
          <w:tcPr>
            <w:tcW w:w="6746" w:type="dxa"/>
            <w:gridSpan w:val="5"/>
          </w:tcPr>
          <w:p w:rsidR="00222BB6" w:rsidRPr="00033949" w:rsidRDefault="00222BB6" w:rsidP="00B76A0F">
            <w:pPr>
              <w:pStyle w:val="TAN"/>
            </w:pPr>
            <w:r w:rsidRPr="00183FEC">
              <w:t>Note 1:</w:t>
            </w:r>
            <w:r w:rsidRPr="00183FEC">
              <w:rPr>
                <w:rFonts w:eastAsia="MS Mincho" w:cs="Arial"/>
                <w:b/>
                <w:bCs/>
                <w:szCs w:val="22"/>
              </w:rPr>
              <w:tab/>
            </w:r>
            <w:r w:rsidRPr="00183FEC">
              <w:t>GNSS-1, i.e. the system having the satellite with high signal level, shall be selected by the device manufacturer.</w:t>
            </w:r>
          </w:p>
        </w:tc>
      </w:tr>
    </w:tbl>
    <w:p w:rsidR="00861CDE" w:rsidRDefault="00861CDE" w:rsidP="001B5DBC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</w:t>
      </w:r>
      <w:r w:rsidR="007D146F">
        <w:t>171</w:t>
      </w:r>
      <w:r>
        <w:t>, “</w:t>
      </w:r>
      <w:r w:rsidR="007D146F">
        <w:t>NR; Requirements for support of A-GNSS</w:t>
      </w:r>
      <w:r>
        <w:t>”</w:t>
      </w:r>
    </w:p>
    <w:p w:rsidR="00861CDE" w:rsidRPr="001B5DBC" w:rsidRDefault="00861CDE" w:rsidP="001B5DBC"/>
    <w:sectPr w:rsidR="00861CDE" w:rsidRPr="001B5DBC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193" w:rsidRDefault="00F50193" w:rsidP="007D0431">
      <w:pPr>
        <w:spacing w:after="0" w:line="240" w:lineRule="auto"/>
      </w:pPr>
      <w:r>
        <w:separator/>
      </w:r>
    </w:p>
  </w:endnote>
  <w:endnote w:type="continuationSeparator" w:id="0">
    <w:p w:rsidR="00F50193" w:rsidRDefault="00F50193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193" w:rsidRDefault="00F50193" w:rsidP="007D0431">
      <w:pPr>
        <w:spacing w:after="0" w:line="240" w:lineRule="auto"/>
      </w:pPr>
      <w:r>
        <w:separator/>
      </w:r>
    </w:p>
  </w:footnote>
  <w:footnote w:type="continuationSeparator" w:id="0">
    <w:p w:rsidR="00F50193" w:rsidRDefault="00F50193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a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20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30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40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50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a0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21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31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41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51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a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2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32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42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52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a2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23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3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43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53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09"/>
    <w:rsid w:val="00063F79"/>
    <w:rsid w:val="00065E5F"/>
    <w:rsid w:val="00085B3E"/>
    <w:rsid w:val="00093490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83FEC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22BB6"/>
    <w:rsid w:val="00230C1A"/>
    <w:rsid w:val="00235318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1E03"/>
    <w:rsid w:val="00307F96"/>
    <w:rsid w:val="00320D57"/>
    <w:rsid w:val="00321CD7"/>
    <w:rsid w:val="0032523E"/>
    <w:rsid w:val="00325AF9"/>
    <w:rsid w:val="00337439"/>
    <w:rsid w:val="00344160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433BF"/>
    <w:rsid w:val="00554701"/>
    <w:rsid w:val="00554991"/>
    <w:rsid w:val="005709FD"/>
    <w:rsid w:val="00583451"/>
    <w:rsid w:val="0059369C"/>
    <w:rsid w:val="00594E12"/>
    <w:rsid w:val="005C77D0"/>
    <w:rsid w:val="005D51A4"/>
    <w:rsid w:val="005E286D"/>
    <w:rsid w:val="00630DB5"/>
    <w:rsid w:val="0064067F"/>
    <w:rsid w:val="00694C17"/>
    <w:rsid w:val="006B59CE"/>
    <w:rsid w:val="006D5DE8"/>
    <w:rsid w:val="006E77C0"/>
    <w:rsid w:val="007054F4"/>
    <w:rsid w:val="00733DE6"/>
    <w:rsid w:val="007366B5"/>
    <w:rsid w:val="00745DD0"/>
    <w:rsid w:val="007468E6"/>
    <w:rsid w:val="00757E33"/>
    <w:rsid w:val="00781E78"/>
    <w:rsid w:val="007A552B"/>
    <w:rsid w:val="007B5F72"/>
    <w:rsid w:val="007C5A1B"/>
    <w:rsid w:val="007D0431"/>
    <w:rsid w:val="007D146F"/>
    <w:rsid w:val="007E3502"/>
    <w:rsid w:val="007E4F6F"/>
    <w:rsid w:val="007F7350"/>
    <w:rsid w:val="00806F61"/>
    <w:rsid w:val="00811938"/>
    <w:rsid w:val="00816E81"/>
    <w:rsid w:val="00823A09"/>
    <w:rsid w:val="00861CDE"/>
    <w:rsid w:val="008922BC"/>
    <w:rsid w:val="008C1B71"/>
    <w:rsid w:val="008D0062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6B9"/>
    <w:rsid w:val="00BE61A1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50975"/>
    <w:rsid w:val="00C601F9"/>
    <w:rsid w:val="00C746EF"/>
    <w:rsid w:val="00C763E9"/>
    <w:rsid w:val="00C910F3"/>
    <w:rsid w:val="00C976AE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0D37"/>
    <w:rsid w:val="00EB26C6"/>
    <w:rsid w:val="00EE2244"/>
    <w:rsid w:val="00EE399B"/>
    <w:rsid w:val="00F107B8"/>
    <w:rsid w:val="00F32E03"/>
    <w:rsid w:val="00F46CD0"/>
    <w:rsid w:val="00F50193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22BB6"/>
  </w:style>
  <w:style w:type="paragraph" w:styleId="1">
    <w:name w:val="heading 1"/>
    <w:basedOn w:val="a3"/>
    <w:next w:val="a3"/>
    <w:link w:val="10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2">
    <w:name w:val="heading 2"/>
    <w:basedOn w:val="a3"/>
    <w:next w:val="a3"/>
    <w:link w:val="24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3">
    <w:name w:val="heading 3"/>
    <w:basedOn w:val="2"/>
    <w:next w:val="a3"/>
    <w:link w:val="34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4">
    <w:name w:val="heading 4"/>
    <w:basedOn w:val="3"/>
    <w:next w:val="a3"/>
    <w:link w:val="44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5">
    <w:name w:val="heading 5"/>
    <w:basedOn w:val="4"/>
    <w:next w:val="a3"/>
    <w:link w:val="54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6">
    <w:name w:val="heading 6"/>
    <w:basedOn w:val="5"/>
    <w:next w:val="a3"/>
    <w:link w:val="60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7">
    <w:name w:val="heading 7"/>
    <w:basedOn w:val="6"/>
    <w:next w:val="a3"/>
    <w:link w:val="70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8">
    <w:name w:val="heading 8"/>
    <w:basedOn w:val="7"/>
    <w:next w:val="a3"/>
    <w:link w:val="80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9">
    <w:name w:val="heading 9"/>
    <w:basedOn w:val="8"/>
    <w:next w:val="a3"/>
    <w:link w:val="90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 Spacing"/>
    <w:basedOn w:val="a3"/>
    <w:uiPriority w:val="1"/>
    <w:qFormat/>
    <w:rsid w:val="00253002"/>
    <w:pPr>
      <w:spacing w:after="0" w:line="240" w:lineRule="auto"/>
    </w:pPr>
  </w:style>
  <w:style w:type="character" w:customStyle="1" w:styleId="10">
    <w:name w:val="標題 1 字元"/>
    <w:basedOn w:val="a4"/>
    <w:link w:val="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24">
    <w:name w:val="標題 2 字元"/>
    <w:basedOn w:val="a4"/>
    <w:link w:val="2"/>
    <w:uiPriority w:val="12"/>
    <w:semiHidden/>
    <w:rsid w:val="001B3943"/>
    <w:rPr>
      <w:b/>
      <w:bCs/>
      <w:sz w:val="28"/>
      <w:szCs w:val="28"/>
    </w:rPr>
  </w:style>
  <w:style w:type="character" w:customStyle="1" w:styleId="34">
    <w:name w:val="標題 3 字元"/>
    <w:basedOn w:val="a4"/>
    <w:link w:val="3"/>
    <w:uiPriority w:val="12"/>
    <w:semiHidden/>
    <w:rsid w:val="001B3943"/>
    <w:rPr>
      <w:b/>
      <w:bCs/>
      <w:sz w:val="24"/>
      <w:szCs w:val="24"/>
    </w:rPr>
  </w:style>
  <w:style w:type="character" w:customStyle="1" w:styleId="44">
    <w:name w:val="標題 4 字元"/>
    <w:basedOn w:val="a4"/>
    <w:link w:val="4"/>
    <w:uiPriority w:val="12"/>
    <w:semiHidden/>
    <w:rsid w:val="001B3943"/>
    <w:rPr>
      <w:b/>
      <w:bCs/>
      <w:sz w:val="24"/>
      <w:szCs w:val="24"/>
    </w:rPr>
  </w:style>
  <w:style w:type="character" w:customStyle="1" w:styleId="54">
    <w:name w:val="標題 5 字元"/>
    <w:basedOn w:val="a4"/>
    <w:link w:val="5"/>
    <w:uiPriority w:val="12"/>
    <w:semiHidden/>
    <w:rsid w:val="001B3943"/>
    <w:rPr>
      <w:b/>
      <w:bCs/>
      <w:sz w:val="24"/>
      <w:szCs w:val="24"/>
    </w:rPr>
  </w:style>
  <w:style w:type="character" w:customStyle="1" w:styleId="60">
    <w:name w:val="標題 6 字元"/>
    <w:basedOn w:val="a4"/>
    <w:link w:val="6"/>
    <w:uiPriority w:val="12"/>
    <w:semiHidden/>
    <w:rsid w:val="001B3943"/>
    <w:rPr>
      <w:b/>
      <w:bCs/>
      <w:sz w:val="24"/>
      <w:szCs w:val="24"/>
    </w:rPr>
  </w:style>
  <w:style w:type="character" w:customStyle="1" w:styleId="70">
    <w:name w:val="標題 7 字元"/>
    <w:basedOn w:val="a4"/>
    <w:link w:val="7"/>
    <w:uiPriority w:val="12"/>
    <w:semiHidden/>
    <w:rsid w:val="001B3943"/>
    <w:rPr>
      <w:b/>
      <w:bCs/>
      <w:sz w:val="24"/>
      <w:szCs w:val="24"/>
    </w:rPr>
  </w:style>
  <w:style w:type="character" w:customStyle="1" w:styleId="80">
    <w:name w:val="標題 8 字元"/>
    <w:basedOn w:val="a4"/>
    <w:link w:val="8"/>
    <w:uiPriority w:val="12"/>
    <w:semiHidden/>
    <w:rsid w:val="001B3943"/>
    <w:rPr>
      <w:b/>
      <w:bCs/>
      <w:sz w:val="24"/>
      <w:szCs w:val="24"/>
    </w:rPr>
  </w:style>
  <w:style w:type="character" w:customStyle="1" w:styleId="90">
    <w:name w:val="標題 9 字元"/>
    <w:basedOn w:val="a4"/>
    <w:link w:val="9"/>
    <w:uiPriority w:val="12"/>
    <w:semiHidden/>
    <w:rsid w:val="001B3943"/>
    <w:rPr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0">
    <w:name w:val="HTML 預設格式 字元"/>
    <w:basedOn w:val="a4"/>
    <w:link w:val="HTML"/>
    <w:uiPriority w:val="99"/>
    <w:semiHidden/>
    <w:rsid w:val="002A0A87"/>
    <w:rPr>
      <w:rFonts w:ascii="Courier New" w:eastAsia="Times New Roman" w:hAnsi="Courier New" w:cs="Courier New"/>
    </w:rPr>
  </w:style>
  <w:style w:type="paragraph" w:styleId="a">
    <w:name w:val="List Bullet"/>
    <w:basedOn w:val="a3"/>
    <w:uiPriority w:val="78"/>
    <w:qFormat/>
    <w:rsid w:val="00C40172"/>
    <w:pPr>
      <w:numPr>
        <w:numId w:val="19"/>
      </w:numPr>
    </w:pPr>
  </w:style>
  <w:style w:type="paragraph" w:styleId="20">
    <w:name w:val="List Bullet 2"/>
    <w:basedOn w:val="a"/>
    <w:uiPriority w:val="78"/>
    <w:qFormat/>
    <w:rsid w:val="00C40172"/>
    <w:pPr>
      <w:numPr>
        <w:ilvl w:val="1"/>
      </w:numPr>
    </w:pPr>
  </w:style>
  <w:style w:type="paragraph" w:styleId="30">
    <w:name w:val="List Bullet 3"/>
    <w:basedOn w:val="20"/>
    <w:uiPriority w:val="78"/>
    <w:semiHidden/>
    <w:unhideWhenUsed/>
    <w:rsid w:val="00C40172"/>
    <w:pPr>
      <w:numPr>
        <w:ilvl w:val="2"/>
      </w:numPr>
    </w:pPr>
  </w:style>
  <w:style w:type="paragraph" w:styleId="40">
    <w:name w:val="List Bullet 4"/>
    <w:basedOn w:val="30"/>
    <w:uiPriority w:val="78"/>
    <w:semiHidden/>
    <w:unhideWhenUsed/>
    <w:rsid w:val="00C40172"/>
    <w:pPr>
      <w:numPr>
        <w:ilvl w:val="3"/>
      </w:numPr>
    </w:pPr>
  </w:style>
  <w:style w:type="paragraph" w:styleId="50">
    <w:name w:val="List Bullet 5"/>
    <w:basedOn w:val="40"/>
    <w:uiPriority w:val="78"/>
    <w:semiHidden/>
    <w:unhideWhenUsed/>
    <w:rsid w:val="00C40172"/>
    <w:pPr>
      <w:numPr>
        <w:ilvl w:val="4"/>
      </w:numPr>
    </w:pPr>
  </w:style>
  <w:style w:type="paragraph" w:styleId="a8">
    <w:name w:val="caption"/>
    <w:basedOn w:val="a3"/>
    <w:next w:val="a3"/>
    <w:uiPriority w:val="35"/>
    <w:qFormat/>
    <w:rsid w:val="006B59CE"/>
    <w:rPr>
      <w:color w:val="009DEC" w:themeColor="text2"/>
      <w:sz w:val="16"/>
      <w:szCs w:val="16"/>
    </w:rPr>
  </w:style>
  <w:style w:type="character" w:styleId="a9">
    <w:name w:val="FollowedHyperlink"/>
    <w:basedOn w:val="a4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aa">
    <w:name w:val="Block Text"/>
    <w:basedOn w:val="a3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ab">
    <w:name w:val="Book Title"/>
    <w:basedOn w:val="a4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ac">
    <w:name w:val="Date"/>
    <w:basedOn w:val="a3"/>
    <w:next w:val="a3"/>
    <w:link w:val="ad"/>
    <w:uiPriority w:val="99"/>
    <w:semiHidden/>
    <w:unhideWhenUsed/>
    <w:rsid w:val="00320D57"/>
  </w:style>
  <w:style w:type="character" w:customStyle="1" w:styleId="ad">
    <w:name w:val="日期 字元"/>
    <w:basedOn w:val="a4"/>
    <w:link w:val="ac"/>
    <w:uiPriority w:val="99"/>
    <w:semiHidden/>
    <w:rsid w:val="001B3943"/>
  </w:style>
  <w:style w:type="paragraph" w:styleId="ae">
    <w:name w:val="Document Map"/>
    <w:basedOn w:val="a3"/>
    <w:link w:val="af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文件引導模式 字元"/>
    <w:basedOn w:val="a4"/>
    <w:link w:val="ae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af0">
    <w:name w:val="endnote text"/>
    <w:basedOn w:val="a3"/>
    <w:link w:val="af1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af1">
    <w:name w:val="章節附註文字 字元"/>
    <w:basedOn w:val="a4"/>
    <w:link w:val="af0"/>
    <w:uiPriority w:val="99"/>
    <w:semiHidden/>
    <w:rsid w:val="001B3943"/>
    <w:rPr>
      <w:sz w:val="15"/>
      <w:szCs w:val="15"/>
    </w:rPr>
  </w:style>
  <w:style w:type="paragraph" w:styleId="af2">
    <w:name w:val="E-mail Signature"/>
    <w:basedOn w:val="a3"/>
    <w:link w:val="af3"/>
    <w:uiPriority w:val="99"/>
    <w:semiHidden/>
    <w:unhideWhenUsed/>
    <w:rsid w:val="00320D57"/>
    <w:pPr>
      <w:spacing w:after="0" w:line="240" w:lineRule="auto"/>
    </w:pPr>
  </w:style>
  <w:style w:type="character" w:customStyle="1" w:styleId="af3">
    <w:name w:val="電子郵件簽名 字元"/>
    <w:basedOn w:val="a4"/>
    <w:link w:val="af2"/>
    <w:uiPriority w:val="99"/>
    <w:semiHidden/>
    <w:rsid w:val="002A0A87"/>
  </w:style>
  <w:style w:type="character" w:styleId="af4">
    <w:name w:val="endnote reference"/>
    <w:basedOn w:val="a4"/>
    <w:uiPriority w:val="99"/>
    <w:semiHidden/>
    <w:unhideWhenUsed/>
    <w:rsid w:val="00320D57"/>
    <w:rPr>
      <w:vertAlign w:val="superscript"/>
    </w:rPr>
  </w:style>
  <w:style w:type="character" w:styleId="af5">
    <w:name w:val="Strong"/>
    <w:basedOn w:val="a4"/>
    <w:uiPriority w:val="18"/>
    <w:qFormat/>
    <w:rsid w:val="00320D57"/>
    <w:rPr>
      <w:b/>
      <w:bCs/>
    </w:rPr>
  </w:style>
  <w:style w:type="paragraph" w:styleId="af6">
    <w:name w:val="footnote text"/>
    <w:basedOn w:val="af0"/>
    <w:link w:val="af7"/>
    <w:uiPriority w:val="99"/>
    <w:semiHidden/>
    <w:unhideWhenUsed/>
    <w:rsid w:val="00320D57"/>
    <w:pPr>
      <w:spacing w:after="0" w:line="240" w:lineRule="auto"/>
    </w:pPr>
  </w:style>
  <w:style w:type="character" w:customStyle="1" w:styleId="af7">
    <w:name w:val="註腳文字 字元"/>
    <w:basedOn w:val="a4"/>
    <w:link w:val="af6"/>
    <w:uiPriority w:val="99"/>
    <w:semiHidden/>
    <w:rsid w:val="001B3943"/>
    <w:rPr>
      <w:sz w:val="15"/>
      <w:szCs w:val="15"/>
    </w:rPr>
  </w:style>
  <w:style w:type="character" w:styleId="af8">
    <w:name w:val="footnote reference"/>
    <w:basedOn w:val="a4"/>
    <w:uiPriority w:val="99"/>
    <w:semiHidden/>
    <w:unhideWhenUsed/>
    <w:rsid w:val="00320D57"/>
    <w:rPr>
      <w:vertAlign w:val="superscript"/>
    </w:rPr>
  </w:style>
  <w:style w:type="paragraph" w:styleId="af9">
    <w:name w:val="footer"/>
    <w:basedOn w:val="a3"/>
    <w:link w:val="afa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afa">
    <w:name w:val="頁尾 字元"/>
    <w:basedOn w:val="a4"/>
    <w:link w:val="af9"/>
    <w:uiPriority w:val="99"/>
    <w:semiHidden/>
    <w:rsid w:val="001B3943"/>
    <w:rPr>
      <w:b/>
      <w:bCs/>
      <w:sz w:val="16"/>
      <w:szCs w:val="16"/>
    </w:rPr>
  </w:style>
  <w:style w:type="paragraph" w:styleId="afb">
    <w:name w:val="Closing"/>
    <w:basedOn w:val="a3"/>
    <w:link w:val="afc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afc">
    <w:name w:val="結語 字元"/>
    <w:basedOn w:val="a4"/>
    <w:link w:val="afb"/>
    <w:uiPriority w:val="99"/>
    <w:semiHidden/>
    <w:rsid w:val="002A0A87"/>
  </w:style>
  <w:style w:type="character" w:styleId="afd">
    <w:name w:val="Emphasis"/>
    <w:basedOn w:val="a4"/>
    <w:uiPriority w:val="19"/>
    <w:qFormat/>
    <w:rsid w:val="00320D57"/>
    <w:rPr>
      <w:i/>
      <w:iCs/>
    </w:rPr>
  </w:style>
  <w:style w:type="character" w:styleId="afe">
    <w:name w:val="Hyperlink"/>
    <w:basedOn w:val="a4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25">
    <w:name w:val="index 2"/>
    <w:basedOn w:val="11"/>
    <w:next w:val="a3"/>
    <w:uiPriority w:val="99"/>
    <w:semiHidden/>
    <w:unhideWhenUsed/>
    <w:rsid w:val="00A31A63"/>
    <w:pPr>
      <w:ind w:left="284" w:hanging="142"/>
    </w:pPr>
  </w:style>
  <w:style w:type="paragraph" w:styleId="11">
    <w:name w:val="index 1"/>
    <w:basedOn w:val="a3"/>
    <w:next w:val="a3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35">
    <w:name w:val="index 3"/>
    <w:basedOn w:val="11"/>
    <w:next w:val="a3"/>
    <w:uiPriority w:val="99"/>
    <w:semiHidden/>
    <w:unhideWhenUsed/>
    <w:rsid w:val="00A31A63"/>
    <w:pPr>
      <w:ind w:left="568" w:hanging="284"/>
    </w:pPr>
  </w:style>
  <w:style w:type="paragraph" w:styleId="45">
    <w:name w:val="index 4"/>
    <w:basedOn w:val="11"/>
    <w:next w:val="a3"/>
    <w:uiPriority w:val="99"/>
    <w:semiHidden/>
    <w:unhideWhenUsed/>
    <w:rsid w:val="00A31A63"/>
    <w:pPr>
      <w:ind w:left="850" w:hanging="425"/>
    </w:pPr>
  </w:style>
  <w:style w:type="paragraph" w:styleId="55">
    <w:name w:val="index 5"/>
    <w:basedOn w:val="11"/>
    <w:next w:val="a3"/>
    <w:uiPriority w:val="99"/>
    <w:semiHidden/>
    <w:unhideWhenUsed/>
    <w:rsid w:val="00A31A63"/>
    <w:pPr>
      <w:ind w:left="1134" w:hanging="567"/>
    </w:pPr>
  </w:style>
  <w:style w:type="paragraph" w:styleId="61">
    <w:name w:val="index 6"/>
    <w:basedOn w:val="11"/>
    <w:next w:val="a3"/>
    <w:uiPriority w:val="99"/>
    <w:semiHidden/>
    <w:unhideWhenUsed/>
    <w:rsid w:val="00A31A63"/>
    <w:pPr>
      <w:ind w:left="1418" w:hanging="709"/>
    </w:pPr>
  </w:style>
  <w:style w:type="paragraph" w:styleId="71">
    <w:name w:val="index 7"/>
    <w:basedOn w:val="11"/>
    <w:next w:val="a3"/>
    <w:uiPriority w:val="99"/>
    <w:semiHidden/>
    <w:unhideWhenUsed/>
    <w:rsid w:val="00A31A63"/>
    <w:pPr>
      <w:ind w:left="1702" w:hanging="851"/>
    </w:pPr>
  </w:style>
  <w:style w:type="paragraph" w:styleId="81">
    <w:name w:val="index 8"/>
    <w:basedOn w:val="11"/>
    <w:next w:val="a3"/>
    <w:uiPriority w:val="99"/>
    <w:semiHidden/>
    <w:unhideWhenUsed/>
    <w:rsid w:val="00A31A63"/>
    <w:pPr>
      <w:ind w:left="1984" w:hanging="992"/>
    </w:pPr>
  </w:style>
  <w:style w:type="paragraph" w:styleId="91">
    <w:name w:val="index 9"/>
    <w:basedOn w:val="11"/>
    <w:next w:val="a3"/>
    <w:uiPriority w:val="99"/>
    <w:semiHidden/>
    <w:unhideWhenUsed/>
    <w:rsid w:val="0032523E"/>
    <w:pPr>
      <w:ind w:left="2268" w:hanging="1134"/>
    </w:pPr>
  </w:style>
  <w:style w:type="paragraph" w:styleId="aff">
    <w:name w:val="index heading"/>
    <w:basedOn w:val="aff0"/>
    <w:next w:val="11"/>
    <w:uiPriority w:val="99"/>
    <w:semiHidden/>
    <w:unhideWhenUsed/>
    <w:rsid w:val="0032523E"/>
  </w:style>
  <w:style w:type="paragraph" w:styleId="aff0">
    <w:name w:val="TOC Heading"/>
    <w:basedOn w:val="1"/>
    <w:next w:val="a3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aff1">
    <w:name w:val="Intense Emphasis"/>
    <w:basedOn w:val="a4"/>
    <w:uiPriority w:val="20"/>
    <w:qFormat/>
    <w:rsid w:val="00337439"/>
    <w:rPr>
      <w:b/>
      <w:bCs/>
      <w:color w:val="009DEC" w:themeColor="text2"/>
    </w:rPr>
  </w:style>
  <w:style w:type="paragraph" w:styleId="aff2">
    <w:name w:val="Intense Quote"/>
    <w:basedOn w:val="a3"/>
    <w:next w:val="a3"/>
    <w:link w:val="aff3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aff3">
    <w:name w:val="鮮明引文 字元"/>
    <w:basedOn w:val="a4"/>
    <w:link w:val="aff2"/>
    <w:uiPriority w:val="22"/>
    <w:semiHidden/>
    <w:rsid w:val="001B3943"/>
    <w:rPr>
      <w:i/>
      <w:iCs/>
      <w:color w:val="003E76" w:themeColor="accent1"/>
    </w:rPr>
  </w:style>
  <w:style w:type="character" w:styleId="aff4">
    <w:name w:val="Intense Reference"/>
    <w:basedOn w:val="a4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aff5">
    <w:name w:val="annotation text"/>
    <w:basedOn w:val="a3"/>
    <w:link w:val="aff6"/>
    <w:uiPriority w:val="99"/>
    <w:semiHidden/>
    <w:unhideWhenUsed/>
    <w:rsid w:val="00500BA1"/>
    <w:pPr>
      <w:spacing w:after="0" w:line="240" w:lineRule="auto"/>
    </w:pPr>
  </w:style>
  <w:style w:type="character" w:customStyle="1" w:styleId="aff6">
    <w:name w:val="註解文字 字元"/>
    <w:basedOn w:val="a4"/>
    <w:link w:val="aff5"/>
    <w:uiPriority w:val="99"/>
    <w:semiHidden/>
    <w:rsid w:val="001B3943"/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F1C34"/>
    <w:rPr>
      <w:b/>
      <w:bCs/>
    </w:rPr>
  </w:style>
  <w:style w:type="character" w:customStyle="1" w:styleId="aff8">
    <w:name w:val="註解主旨 字元"/>
    <w:basedOn w:val="aff6"/>
    <w:link w:val="aff7"/>
    <w:uiPriority w:val="99"/>
    <w:semiHidden/>
    <w:rsid w:val="001B3943"/>
    <w:rPr>
      <w:b/>
      <w:bCs/>
    </w:rPr>
  </w:style>
  <w:style w:type="character" w:styleId="aff9">
    <w:name w:val="annotation reference"/>
    <w:basedOn w:val="a4"/>
    <w:uiPriority w:val="99"/>
    <w:semiHidden/>
    <w:unhideWhenUsed/>
    <w:rsid w:val="00CF1C34"/>
    <w:rPr>
      <w:sz w:val="16"/>
      <w:szCs w:val="16"/>
    </w:rPr>
  </w:style>
  <w:style w:type="paragraph" w:styleId="affa">
    <w:name w:val="header"/>
    <w:basedOn w:val="a3"/>
    <w:link w:val="affb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affb">
    <w:name w:val="頁首 字元"/>
    <w:basedOn w:val="a4"/>
    <w:link w:val="affa"/>
    <w:uiPriority w:val="99"/>
    <w:semiHidden/>
    <w:rsid w:val="001B3943"/>
    <w:rPr>
      <w:sz w:val="15"/>
      <w:szCs w:val="15"/>
    </w:rPr>
  </w:style>
  <w:style w:type="paragraph" w:styleId="a0">
    <w:name w:val="List"/>
    <w:basedOn w:val="a3"/>
    <w:uiPriority w:val="79"/>
    <w:qFormat/>
    <w:rsid w:val="00D2660B"/>
    <w:pPr>
      <w:numPr>
        <w:numId w:val="3"/>
      </w:numPr>
    </w:pPr>
  </w:style>
  <w:style w:type="paragraph" w:styleId="21">
    <w:name w:val="List 2"/>
    <w:basedOn w:val="a0"/>
    <w:uiPriority w:val="79"/>
    <w:qFormat/>
    <w:rsid w:val="001A2DC0"/>
    <w:pPr>
      <w:numPr>
        <w:ilvl w:val="1"/>
      </w:numPr>
    </w:pPr>
  </w:style>
  <w:style w:type="paragraph" w:styleId="31">
    <w:name w:val="List 3"/>
    <w:basedOn w:val="21"/>
    <w:uiPriority w:val="79"/>
    <w:semiHidden/>
    <w:unhideWhenUsed/>
    <w:rsid w:val="00811938"/>
    <w:pPr>
      <w:numPr>
        <w:ilvl w:val="2"/>
      </w:numPr>
    </w:pPr>
  </w:style>
  <w:style w:type="paragraph" w:styleId="41">
    <w:name w:val="List 4"/>
    <w:basedOn w:val="31"/>
    <w:uiPriority w:val="79"/>
    <w:semiHidden/>
    <w:unhideWhenUsed/>
    <w:rsid w:val="001A2DC0"/>
    <w:pPr>
      <w:numPr>
        <w:ilvl w:val="3"/>
      </w:numPr>
    </w:pPr>
  </w:style>
  <w:style w:type="paragraph" w:styleId="51">
    <w:name w:val="List 5"/>
    <w:basedOn w:val="41"/>
    <w:uiPriority w:val="79"/>
    <w:semiHidden/>
    <w:unhideWhenUsed/>
    <w:rsid w:val="001A2DC0"/>
    <w:pPr>
      <w:numPr>
        <w:ilvl w:val="4"/>
      </w:numPr>
    </w:pPr>
  </w:style>
  <w:style w:type="paragraph" w:styleId="affc">
    <w:name w:val="List Paragraph"/>
    <w:basedOn w:val="a"/>
    <w:uiPriority w:val="77"/>
    <w:semiHidden/>
    <w:qFormat/>
    <w:rsid w:val="00C34351"/>
  </w:style>
  <w:style w:type="paragraph" w:styleId="a2">
    <w:name w:val="List Continue"/>
    <w:basedOn w:val="a3"/>
    <w:uiPriority w:val="80"/>
    <w:qFormat/>
    <w:rsid w:val="00D2660B"/>
    <w:pPr>
      <w:numPr>
        <w:numId w:val="8"/>
      </w:numPr>
    </w:pPr>
  </w:style>
  <w:style w:type="paragraph" w:styleId="23">
    <w:name w:val="List Continue 2"/>
    <w:basedOn w:val="a2"/>
    <w:uiPriority w:val="80"/>
    <w:qFormat/>
    <w:rsid w:val="00FA1760"/>
    <w:pPr>
      <w:numPr>
        <w:ilvl w:val="1"/>
      </w:numPr>
      <w:ind w:left="851" w:firstLine="0"/>
    </w:pPr>
  </w:style>
  <w:style w:type="paragraph" w:styleId="33">
    <w:name w:val="List Continue 3"/>
    <w:basedOn w:val="23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43">
    <w:name w:val="List Continue 4"/>
    <w:basedOn w:val="3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53">
    <w:name w:val="List Continue 5"/>
    <w:basedOn w:val="43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22">
    <w:name w:val="List Number 2"/>
    <w:basedOn w:val="a1"/>
    <w:uiPriority w:val="78"/>
    <w:qFormat/>
    <w:rsid w:val="00E82662"/>
    <w:pPr>
      <w:numPr>
        <w:ilvl w:val="1"/>
      </w:numPr>
    </w:pPr>
  </w:style>
  <w:style w:type="paragraph" w:styleId="a1">
    <w:name w:val="List Number"/>
    <w:basedOn w:val="a3"/>
    <w:uiPriority w:val="78"/>
    <w:qFormat/>
    <w:rsid w:val="00D2660B"/>
    <w:pPr>
      <w:numPr>
        <w:numId w:val="2"/>
      </w:numPr>
    </w:pPr>
  </w:style>
  <w:style w:type="paragraph" w:styleId="32">
    <w:name w:val="List Number 3"/>
    <w:basedOn w:val="2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42">
    <w:name w:val="List Number 4"/>
    <w:basedOn w:val="32"/>
    <w:uiPriority w:val="78"/>
    <w:semiHidden/>
    <w:unhideWhenUsed/>
    <w:rsid w:val="00E82662"/>
    <w:pPr>
      <w:numPr>
        <w:ilvl w:val="3"/>
      </w:numPr>
      <w:ind w:left="1701"/>
    </w:pPr>
  </w:style>
  <w:style w:type="paragraph" w:styleId="52">
    <w:name w:val="List Number 5"/>
    <w:basedOn w:val="42"/>
    <w:uiPriority w:val="78"/>
    <w:semiHidden/>
    <w:unhideWhenUsed/>
    <w:rsid w:val="00E82662"/>
    <w:pPr>
      <w:numPr>
        <w:ilvl w:val="4"/>
      </w:numPr>
      <w:ind w:left="2126"/>
    </w:pPr>
  </w:style>
  <w:style w:type="paragraph" w:styleId="affd">
    <w:name w:val="Bibliography"/>
    <w:basedOn w:val="aff0"/>
    <w:next w:val="a3"/>
    <w:uiPriority w:val="37"/>
    <w:semiHidden/>
    <w:unhideWhenUsed/>
    <w:rsid w:val="00337439"/>
    <w:pPr>
      <w:spacing w:after="120"/>
    </w:pPr>
  </w:style>
  <w:style w:type="character" w:styleId="affe">
    <w:name w:val="Placeholder Text"/>
    <w:basedOn w:val="a4"/>
    <w:uiPriority w:val="99"/>
    <w:semiHidden/>
    <w:unhideWhenUsed/>
    <w:rsid w:val="003C7723"/>
    <w:rPr>
      <w:vanish/>
      <w:color w:val="AEB5BB"/>
    </w:rPr>
  </w:style>
  <w:style w:type="paragraph" w:styleId="afff">
    <w:name w:val="toa heading"/>
    <w:basedOn w:val="a3"/>
    <w:next w:val="a3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afff0">
    <w:name w:val="table of authorities"/>
    <w:basedOn w:val="a3"/>
    <w:next w:val="a3"/>
    <w:uiPriority w:val="99"/>
    <w:semiHidden/>
    <w:unhideWhenUsed/>
    <w:rsid w:val="00CF1C34"/>
    <w:pPr>
      <w:spacing w:after="0"/>
      <w:ind w:left="200" w:hanging="200"/>
    </w:pPr>
  </w:style>
  <w:style w:type="character" w:styleId="afff1">
    <w:name w:val="Subtle Reference"/>
    <w:basedOn w:val="a4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afff2">
    <w:name w:val="Subtle Emphasis"/>
    <w:basedOn w:val="a4"/>
    <w:uiPriority w:val="20"/>
    <w:qFormat/>
    <w:rsid w:val="003C7723"/>
    <w:rPr>
      <w:color w:val="BFC3C6" w:themeColor="accent4"/>
    </w:rPr>
  </w:style>
  <w:style w:type="character" w:styleId="afff3">
    <w:name w:val="page number"/>
    <w:basedOn w:val="a4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afff4">
    <w:name w:val="Balloon Text"/>
    <w:basedOn w:val="a3"/>
    <w:link w:val="afff5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afff5">
    <w:name w:val="註解方塊文字 字元"/>
    <w:basedOn w:val="a4"/>
    <w:link w:val="afff4"/>
    <w:uiPriority w:val="99"/>
    <w:semiHidden/>
    <w:rsid w:val="008E7B7D"/>
    <w:rPr>
      <w:sz w:val="16"/>
      <w:szCs w:val="16"/>
    </w:rPr>
  </w:style>
  <w:style w:type="paragraph" w:styleId="afff6">
    <w:name w:val="Body Text"/>
    <w:basedOn w:val="a3"/>
    <w:link w:val="afff7"/>
    <w:uiPriority w:val="99"/>
    <w:semiHidden/>
    <w:unhideWhenUsed/>
    <w:rsid w:val="00CF1C34"/>
  </w:style>
  <w:style w:type="character" w:customStyle="1" w:styleId="afff7">
    <w:name w:val="本文 字元"/>
    <w:basedOn w:val="a4"/>
    <w:link w:val="afff6"/>
    <w:uiPriority w:val="99"/>
    <w:semiHidden/>
    <w:rsid w:val="002A0A87"/>
  </w:style>
  <w:style w:type="paragraph" w:styleId="26">
    <w:name w:val="Body Text 2"/>
    <w:basedOn w:val="a3"/>
    <w:link w:val="27"/>
    <w:uiPriority w:val="99"/>
    <w:semiHidden/>
    <w:unhideWhenUsed/>
    <w:rsid w:val="00CF1C34"/>
    <w:pPr>
      <w:spacing w:line="480" w:lineRule="auto"/>
    </w:pPr>
  </w:style>
  <w:style w:type="character" w:customStyle="1" w:styleId="27">
    <w:name w:val="本文 2 字元"/>
    <w:basedOn w:val="a4"/>
    <w:link w:val="26"/>
    <w:uiPriority w:val="99"/>
    <w:semiHidden/>
    <w:rsid w:val="002A0A87"/>
  </w:style>
  <w:style w:type="paragraph" w:styleId="36">
    <w:name w:val="Body Text 3"/>
    <w:basedOn w:val="a3"/>
    <w:link w:val="37"/>
    <w:uiPriority w:val="99"/>
    <w:semiHidden/>
    <w:unhideWhenUsed/>
    <w:rsid w:val="00CF1C34"/>
    <w:rPr>
      <w:sz w:val="16"/>
      <w:szCs w:val="16"/>
    </w:rPr>
  </w:style>
  <w:style w:type="character" w:customStyle="1" w:styleId="37">
    <w:name w:val="本文 3 字元"/>
    <w:basedOn w:val="a4"/>
    <w:link w:val="36"/>
    <w:uiPriority w:val="99"/>
    <w:semiHidden/>
    <w:rsid w:val="002A0A87"/>
    <w:rPr>
      <w:sz w:val="16"/>
      <w:szCs w:val="16"/>
    </w:rPr>
  </w:style>
  <w:style w:type="paragraph" w:styleId="28">
    <w:name w:val="Body Text Indent 2"/>
    <w:basedOn w:val="a3"/>
    <w:link w:val="29"/>
    <w:uiPriority w:val="99"/>
    <w:semiHidden/>
    <w:unhideWhenUsed/>
    <w:rsid w:val="00240EF7"/>
    <w:pPr>
      <w:ind w:left="425"/>
    </w:pPr>
  </w:style>
  <w:style w:type="character" w:customStyle="1" w:styleId="29">
    <w:name w:val="本文縮排 2 字元"/>
    <w:basedOn w:val="a4"/>
    <w:link w:val="28"/>
    <w:uiPriority w:val="99"/>
    <w:semiHidden/>
    <w:rsid w:val="002A0A87"/>
  </w:style>
  <w:style w:type="paragraph" w:styleId="38">
    <w:name w:val="Body Text Indent 3"/>
    <w:basedOn w:val="a3"/>
    <w:link w:val="39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39">
    <w:name w:val="本文縮排 3 字元"/>
    <w:basedOn w:val="a4"/>
    <w:link w:val="38"/>
    <w:uiPriority w:val="99"/>
    <w:semiHidden/>
    <w:rsid w:val="0099541E"/>
    <w:rPr>
      <w:sz w:val="16"/>
      <w:szCs w:val="16"/>
    </w:rPr>
  </w:style>
  <w:style w:type="paragraph" w:styleId="afff8">
    <w:name w:val="Body Text Indent"/>
    <w:basedOn w:val="a3"/>
    <w:link w:val="afff9"/>
    <w:uiPriority w:val="99"/>
    <w:semiHidden/>
    <w:unhideWhenUsed/>
    <w:rsid w:val="00D4734E"/>
    <w:pPr>
      <w:ind w:left="425"/>
    </w:pPr>
  </w:style>
  <w:style w:type="character" w:customStyle="1" w:styleId="afff9">
    <w:name w:val="本文縮排 字元"/>
    <w:basedOn w:val="a4"/>
    <w:link w:val="afff8"/>
    <w:uiPriority w:val="99"/>
    <w:semiHidden/>
    <w:rsid w:val="003666EB"/>
  </w:style>
  <w:style w:type="paragraph" w:styleId="2a">
    <w:name w:val="Body Text First Indent 2"/>
    <w:basedOn w:val="afff8"/>
    <w:link w:val="2b"/>
    <w:uiPriority w:val="99"/>
    <w:semiHidden/>
    <w:unhideWhenUsed/>
    <w:rsid w:val="00C1647C"/>
    <w:pPr>
      <w:spacing w:after="0"/>
      <w:ind w:firstLine="425"/>
    </w:pPr>
  </w:style>
  <w:style w:type="character" w:customStyle="1" w:styleId="2b">
    <w:name w:val="本文第一層縮排 2 字元"/>
    <w:basedOn w:val="afff9"/>
    <w:link w:val="2a"/>
    <w:uiPriority w:val="99"/>
    <w:semiHidden/>
    <w:rsid w:val="003666EB"/>
  </w:style>
  <w:style w:type="paragraph" w:styleId="afffa">
    <w:name w:val="Body Text First Indent"/>
    <w:basedOn w:val="afff6"/>
    <w:link w:val="afffb"/>
    <w:uiPriority w:val="99"/>
    <w:semiHidden/>
    <w:unhideWhenUsed/>
    <w:rsid w:val="00D4734E"/>
    <w:pPr>
      <w:ind w:firstLine="425"/>
    </w:pPr>
  </w:style>
  <w:style w:type="character" w:customStyle="1" w:styleId="afffb">
    <w:name w:val="本文第一層縮排 字元"/>
    <w:basedOn w:val="afff7"/>
    <w:link w:val="afffa"/>
    <w:uiPriority w:val="99"/>
    <w:semiHidden/>
    <w:rsid w:val="0099541E"/>
    <w:rPr>
      <w:szCs w:val="20"/>
    </w:rPr>
  </w:style>
  <w:style w:type="paragraph" w:styleId="afffc">
    <w:name w:val="Title"/>
    <w:basedOn w:val="a3"/>
    <w:next w:val="a3"/>
    <w:link w:val="afffd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afffd">
    <w:name w:val="標題 字元"/>
    <w:basedOn w:val="a4"/>
    <w:link w:val="afffc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afffe">
    <w:name w:val="envelope address"/>
    <w:basedOn w:val="a3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affff">
    <w:name w:val="Subtitle"/>
    <w:basedOn w:val="a3"/>
    <w:next w:val="a3"/>
    <w:link w:val="affff0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affff0">
    <w:name w:val="副標題 字元"/>
    <w:basedOn w:val="a4"/>
    <w:link w:val="affff"/>
    <w:uiPriority w:val="11"/>
    <w:rsid w:val="00C910F3"/>
    <w:rPr>
      <w:b/>
      <w:bCs/>
      <w:sz w:val="28"/>
      <w:szCs w:val="28"/>
    </w:rPr>
  </w:style>
  <w:style w:type="paragraph" w:styleId="affff1">
    <w:name w:val="envelope return"/>
    <w:basedOn w:val="a3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affff2">
    <w:name w:val="Signature"/>
    <w:basedOn w:val="a3"/>
    <w:link w:val="affff3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affff3">
    <w:name w:val="簽名 字元"/>
    <w:basedOn w:val="a4"/>
    <w:link w:val="affff2"/>
    <w:uiPriority w:val="99"/>
    <w:semiHidden/>
    <w:rsid w:val="003666EB"/>
  </w:style>
  <w:style w:type="paragraph" w:styleId="2c">
    <w:name w:val="toc 2"/>
    <w:basedOn w:val="a3"/>
    <w:next w:val="a3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12">
    <w:name w:val="toc 1"/>
    <w:basedOn w:val="aff0"/>
    <w:next w:val="a3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3a">
    <w:name w:val="toc 3"/>
    <w:basedOn w:val="2c"/>
    <w:next w:val="a3"/>
    <w:uiPriority w:val="39"/>
    <w:semiHidden/>
    <w:unhideWhenUsed/>
    <w:rsid w:val="00337439"/>
    <w:rPr>
      <w:sz w:val="20"/>
      <w:szCs w:val="20"/>
    </w:rPr>
  </w:style>
  <w:style w:type="paragraph" w:styleId="46">
    <w:name w:val="toc 4"/>
    <w:basedOn w:val="3a"/>
    <w:next w:val="a3"/>
    <w:uiPriority w:val="39"/>
    <w:semiHidden/>
    <w:unhideWhenUsed/>
    <w:rsid w:val="00337439"/>
    <w:rPr>
      <w:b w:val="0"/>
      <w:bCs w:val="0"/>
    </w:rPr>
  </w:style>
  <w:style w:type="paragraph" w:styleId="56">
    <w:name w:val="toc 5"/>
    <w:basedOn w:val="46"/>
    <w:next w:val="a3"/>
    <w:uiPriority w:val="39"/>
    <w:semiHidden/>
    <w:unhideWhenUsed/>
    <w:rsid w:val="001F2FCC"/>
  </w:style>
  <w:style w:type="paragraph" w:styleId="62">
    <w:name w:val="toc 6"/>
    <w:basedOn w:val="56"/>
    <w:next w:val="a3"/>
    <w:uiPriority w:val="39"/>
    <w:semiHidden/>
    <w:unhideWhenUsed/>
    <w:rsid w:val="001F2FCC"/>
  </w:style>
  <w:style w:type="paragraph" w:styleId="72">
    <w:name w:val="toc 7"/>
    <w:basedOn w:val="62"/>
    <w:next w:val="a3"/>
    <w:uiPriority w:val="39"/>
    <w:semiHidden/>
    <w:unhideWhenUsed/>
    <w:rsid w:val="001F2FCC"/>
  </w:style>
  <w:style w:type="paragraph" w:styleId="82">
    <w:name w:val="toc 8"/>
    <w:basedOn w:val="72"/>
    <w:next w:val="a3"/>
    <w:uiPriority w:val="39"/>
    <w:semiHidden/>
    <w:unhideWhenUsed/>
    <w:rsid w:val="001F2FCC"/>
  </w:style>
  <w:style w:type="paragraph" w:styleId="92">
    <w:name w:val="toc 9"/>
    <w:basedOn w:val="82"/>
    <w:next w:val="a3"/>
    <w:uiPriority w:val="39"/>
    <w:semiHidden/>
    <w:unhideWhenUsed/>
    <w:rsid w:val="00E16837"/>
    <w:pPr>
      <w:tabs>
        <w:tab w:val="left" w:pos="1985"/>
      </w:tabs>
    </w:pPr>
  </w:style>
  <w:style w:type="paragraph" w:styleId="affff4">
    <w:name w:val="Quote"/>
    <w:basedOn w:val="a3"/>
    <w:next w:val="a3"/>
    <w:link w:val="affff5"/>
    <w:uiPriority w:val="22"/>
    <w:semiHidden/>
    <w:unhideWhenUsed/>
    <w:rsid w:val="00C36D6F"/>
    <w:rPr>
      <w:i/>
      <w:iCs/>
    </w:rPr>
  </w:style>
  <w:style w:type="character" w:customStyle="1" w:styleId="affff5">
    <w:name w:val="引文 字元"/>
    <w:basedOn w:val="a4"/>
    <w:link w:val="affff4"/>
    <w:uiPriority w:val="22"/>
    <w:semiHidden/>
    <w:rsid w:val="001B3943"/>
    <w:rPr>
      <w:i/>
      <w:iCs/>
    </w:rPr>
  </w:style>
  <w:style w:type="character" w:styleId="affff6">
    <w:name w:val="line number"/>
    <w:basedOn w:val="a4"/>
    <w:uiPriority w:val="99"/>
    <w:semiHidden/>
    <w:unhideWhenUsed/>
    <w:rsid w:val="009A7252"/>
  </w:style>
  <w:style w:type="paragraph" w:styleId="Web">
    <w:name w:val="Normal (Web)"/>
    <w:basedOn w:val="a3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affff7">
    <w:name w:val="Normal Indent"/>
    <w:basedOn w:val="a3"/>
    <w:uiPriority w:val="99"/>
    <w:semiHidden/>
    <w:unhideWhenUsed/>
    <w:rsid w:val="00240EF7"/>
    <w:pPr>
      <w:ind w:left="425"/>
    </w:pPr>
  </w:style>
  <w:style w:type="paragraph" w:styleId="affff8">
    <w:name w:val="table of figures"/>
    <w:basedOn w:val="aff0"/>
    <w:next w:val="a3"/>
    <w:uiPriority w:val="99"/>
    <w:semiHidden/>
    <w:unhideWhenUsed/>
    <w:rsid w:val="000E35A6"/>
    <w:pPr>
      <w:spacing w:after="0"/>
    </w:pPr>
  </w:style>
  <w:style w:type="paragraph" w:styleId="affff9">
    <w:name w:val="Salutation"/>
    <w:basedOn w:val="a3"/>
    <w:next w:val="a3"/>
    <w:link w:val="affffa"/>
    <w:uiPriority w:val="99"/>
    <w:semiHidden/>
    <w:unhideWhenUsed/>
    <w:rsid w:val="000E35A6"/>
  </w:style>
  <w:style w:type="character" w:customStyle="1" w:styleId="affffa">
    <w:name w:val="問候 字元"/>
    <w:basedOn w:val="a4"/>
    <w:link w:val="affff9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a4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a4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affffb">
    <w:name w:val="macro"/>
    <w:basedOn w:val="a3"/>
    <w:link w:val="affffc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a6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a6"/>
    <w:uiPriority w:val="99"/>
    <w:semiHidden/>
    <w:unhideWhenUsed/>
    <w:rsid w:val="00EA62F3"/>
    <w:pPr>
      <w:numPr>
        <w:numId w:val="6"/>
      </w:numPr>
    </w:pPr>
  </w:style>
  <w:style w:type="character" w:customStyle="1" w:styleId="affffc">
    <w:name w:val="巨集文字 字元"/>
    <w:basedOn w:val="a4"/>
    <w:link w:val="affffb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a4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a4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a4"/>
    <w:uiPriority w:val="17"/>
    <w:rsid w:val="0099541E"/>
    <w:rPr>
      <w:vertAlign w:val="superscript"/>
    </w:rPr>
  </w:style>
  <w:style w:type="table" w:styleId="affffd">
    <w:name w:val="Table Grid"/>
    <w:basedOn w:val="a5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3">
    <w:name w:val="List Table 5 Dark Accent 3"/>
    <w:basedOn w:val="a5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a5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a5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a4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a4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a3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a4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a4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a5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a4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a1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a4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2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3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AL">
    <w:name w:val="TAL"/>
    <w:basedOn w:val="a3"/>
    <w:link w:val="TALChar"/>
    <w:qFormat/>
    <w:rsid w:val="007D146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lang w:val="en-GB"/>
    </w:rPr>
  </w:style>
  <w:style w:type="paragraph" w:customStyle="1" w:styleId="TAH">
    <w:name w:val="TAH"/>
    <w:basedOn w:val="TAC"/>
    <w:link w:val="TAHCar"/>
    <w:qFormat/>
    <w:rsid w:val="007D146F"/>
    <w:rPr>
      <w:b/>
    </w:rPr>
  </w:style>
  <w:style w:type="paragraph" w:customStyle="1" w:styleId="TAC">
    <w:name w:val="TAC"/>
    <w:basedOn w:val="TAL"/>
    <w:link w:val="TACChar"/>
    <w:rsid w:val="007D146F"/>
    <w:pPr>
      <w:jc w:val="center"/>
    </w:pPr>
  </w:style>
  <w:style w:type="paragraph" w:customStyle="1" w:styleId="TH">
    <w:name w:val="TH"/>
    <w:basedOn w:val="a3"/>
    <w:link w:val="THChar"/>
    <w:rsid w:val="007D146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lang w:val="en-GB"/>
    </w:rPr>
  </w:style>
  <w:style w:type="paragraph" w:customStyle="1" w:styleId="TAN">
    <w:name w:val="TAN"/>
    <w:basedOn w:val="TAL"/>
    <w:rsid w:val="007D146F"/>
    <w:pPr>
      <w:ind w:left="851" w:hanging="851"/>
    </w:pPr>
  </w:style>
  <w:style w:type="character" w:customStyle="1" w:styleId="THChar">
    <w:name w:val="TH Char"/>
    <w:link w:val="TH"/>
    <w:rsid w:val="007D146F"/>
    <w:rPr>
      <w:rFonts w:ascii="Arial" w:eastAsia="Times New Roman" w:hAnsi="Arial" w:cs="Times New Roman"/>
      <w:b/>
      <w:lang w:val="en-GB"/>
    </w:rPr>
  </w:style>
  <w:style w:type="character" w:customStyle="1" w:styleId="TACChar">
    <w:name w:val="TAC Char"/>
    <w:link w:val="TAC"/>
    <w:rsid w:val="007D146F"/>
    <w:rPr>
      <w:rFonts w:ascii="Arial" w:eastAsia="Times New Roman" w:hAnsi="Arial" w:cs="Times New Roman"/>
      <w:sz w:val="18"/>
      <w:lang w:val="en-GB"/>
    </w:rPr>
  </w:style>
  <w:style w:type="character" w:customStyle="1" w:styleId="TALChar">
    <w:name w:val="TAL Char"/>
    <w:link w:val="TAL"/>
    <w:rsid w:val="007D146F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locked/>
    <w:rsid w:val="007D146F"/>
    <w:rPr>
      <w:rFonts w:ascii="Arial" w:eastAsia="Times New Roman" w:hAnsi="Arial" w:cs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647C0597-194B-4B3D-A317-D28CACCB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Rohde &amp; Schwarz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Hsuanli Lin (林烜立)</cp:lastModifiedBy>
  <cp:revision>8</cp:revision>
  <cp:lastPrinted>2015-11-10T12:30:00Z</cp:lastPrinted>
  <dcterms:created xsi:type="dcterms:W3CDTF">2021-08-05T07:06:00Z</dcterms:created>
  <dcterms:modified xsi:type="dcterms:W3CDTF">2021-08-06T04:19:00Z</dcterms:modified>
</cp:coreProperties>
</file>